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4" w:rsidRPr="003C45FA" w:rsidRDefault="00810754" w:rsidP="00810754">
      <w:pPr>
        <w:rPr>
          <w:sz w:val="16"/>
        </w:rPr>
      </w:pPr>
      <w:r>
        <w:rPr>
          <w:sz w:val="16"/>
        </w:rPr>
        <w:t xml:space="preserve">ZP.271.74.2020                                                                                                                                            </w:t>
      </w:r>
    </w:p>
    <w:p w:rsidR="00CD3B6A" w:rsidRDefault="00CD3B6A" w:rsidP="00810754">
      <w:pPr>
        <w:pStyle w:val="Standard"/>
        <w:spacing w:before="268" w:line="276" w:lineRule="auto"/>
        <w:ind w:right="568"/>
        <w:jc w:val="center"/>
        <w:rPr>
          <w:b/>
          <w:sz w:val="28"/>
          <w:szCs w:val="28"/>
        </w:rPr>
      </w:pPr>
    </w:p>
    <w:p w:rsidR="00810754" w:rsidRPr="00C43F21" w:rsidRDefault="00810754" w:rsidP="00810754">
      <w:pPr>
        <w:pStyle w:val="Standard"/>
        <w:spacing w:before="268" w:line="276" w:lineRule="auto"/>
        <w:ind w:right="568"/>
        <w:jc w:val="center"/>
        <w:rPr>
          <w:rFonts w:ascii="Verdana" w:hAnsi="Verdana"/>
        </w:rPr>
      </w:pPr>
      <w:r w:rsidRPr="00C43F21">
        <w:rPr>
          <w:rFonts w:ascii="Verdana" w:hAnsi="Verdana"/>
          <w:b/>
        </w:rPr>
        <w:t>Umowa Nr ZP.272………</w:t>
      </w:r>
    </w:p>
    <w:p w:rsidR="00810754" w:rsidRPr="00C43F21" w:rsidRDefault="00810754" w:rsidP="00810754">
      <w:pPr>
        <w:pStyle w:val="Standard"/>
        <w:spacing w:line="276" w:lineRule="auto"/>
        <w:jc w:val="both"/>
        <w:rPr>
          <w:rFonts w:ascii="Verdana" w:hAnsi="Verdana"/>
        </w:rPr>
      </w:pPr>
      <w:r w:rsidRPr="00C43F21">
        <w:rPr>
          <w:rFonts w:ascii="Verdana" w:hAnsi="Verdana"/>
        </w:rPr>
        <w:t>zawarta w wyniku przeprowadzenia konkursu, prowadzonego zgodnie z art. 4 pkt. 8  ustawy          z dnia 29 stycznia 2004 r. Prawo zamówień publicznych</w:t>
      </w:r>
    </w:p>
    <w:p w:rsidR="00810754" w:rsidRPr="00C43F21" w:rsidRDefault="00810754" w:rsidP="00810754">
      <w:pPr>
        <w:pStyle w:val="Standard"/>
        <w:spacing w:line="276" w:lineRule="auto"/>
        <w:ind w:right="568"/>
        <w:jc w:val="both"/>
        <w:rPr>
          <w:rFonts w:ascii="Verdana" w:hAnsi="Verdana"/>
        </w:rPr>
      </w:pPr>
      <w:r w:rsidRPr="00C43F21">
        <w:rPr>
          <w:rFonts w:ascii="Verdana" w:hAnsi="Verdana"/>
        </w:rPr>
        <w:t>w dniu ………………… r. w pomiędzy:</w:t>
      </w:r>
    </w:p>
    <w:p w:rsidR="00810754" w:rsidRPr="00C43F21" w:rsidRDefault="00810754" w:rsidP="00810754">
      <w:pPr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Gminą Ogrodzieniec</w:t>
      </w:r>
      <w:r w:rsidRPr="00C43F21">
        <w:rPr>
          <w:rFonts w:ascii="Verdana" w:hAnsi="Verdana"/>
          <w:sz w:val="20"/>
          <w:szCs w:val="20"/>
        </w:rPr>
        <w:t xml:space="preserve"> z siedzibą Plac Wolności 25, 42-440 Ogrodzieniec, NIP 6492275822, zwaną dalej „Zamawiającym”</w:t>
      </w:r>
    </w:p>
    <w:p w:rsidR="00810754" w:rsidRPr="00C43F21" w:rsidRDefault="00810754" w:rsidP="00810754">
      <w:pPr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a</w:t>
      </w:r>
    </w:p>
    <w:p w:rsidR="00810754" w:rsidRPr="00C43F21" w:rsidRDefault="00810754" w:rsidP="00810754">
      <w:pPr>
        <w:rPr>
          <w:rFonts w:ascii="Verdana" w:eastAsia="Times New Roman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</w:rPr>
        <w:t>………………………………….                 NIP</w:t>
      </w:r>
      <w:r w:rsidRPr="00C43F21">
        <w:rPr>
          <w:rFonts w:ascii="Verdana" w:hAnsi="Verdana"/>
          <w:sz w:val="20"/>
          <w:szCs w:val="20"/>
          <w:lang w:eastAsia="pl-PL"/>
        </w:rPr>
        <w:t xml:space="preserve"> </w:t>
      </w:r>
      <w:r w:rsidRPr="00C43F21">
        <w:rPr>
          <w:rFonts w:ascii="Verdana" w:eastAsia="Times New Roman" w:hAnsi="Verdana"/>
          <w:sz w:val="20"/>
          <w:szCs w:val="20"/>
          <w:lang w:eastAsia="pl-PL"/>
        </w:rPr>
        <w:tab/>
      </w:r>
      <w:r w:rsidRPr="00C43F21">
        <w:rPr>
          <w:rFonts w:ascii="Verdana" w:hAnsi="Verdana"/>
          <w:sz w:val="20"/>
          <w:szCs w:val="20"/>
        </w:rPr>
        <w:t xml:space="preserve">REGON </w:t>
      </w:r>
    </w:p>
    <w:p w:rsidR="00810754" w:rsidRPr="00C43F21" w:rsidRDefault="00810754" w:rsidP="00810754">
      <w:pPr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zwaną dalej „Wykonawcą”</w:t>
      </w:r>
    </w:p>
    <w:p w:rsidR="00810754" w:rsidRPr="00C43F21" w:rsidRDefault="00810754" w:rsidP="00810754">
      <w:pPr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reprezentowaną przez:</w:t>
      </w:r>
      <w:r w:rsidR="000F6A17">
        <w:rPr>
          <w:rFonts w:ascii="Verdana" w:hAnsi="Verdana"/>
          <w:sz w:val="20"/>
          <w:szCs w:val="20"/>
        </w:rPr>
        <w:t>…………………………………………</w:t>
      </w:r>
    </w:p>
    <w:p w:rsidR="00810754" w:rsidRPr="00C43F21" w:rsidRDefault="00810754" w:rsidP="00810754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§1</w:t>
      </w:r>
    </w:p>
    <w:p w:rsidR="00CD3B6A" w:rsidRPr="00C43F21" w:rsidRDefault="00810754" w:rsidP="00CD3B6A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 xml:space="preserve">Przedmiotem umowy jest </w:t>
      </w:r>
      <w:r w:rsidR="00CD3B6A" w:rsidRPr="00C43F21">
        <w:rPr>
          <w:rFonts w:ascii="Verdana" w:hAnsi="Verdana" w:cs="Arial"/>
          <w:sz w:val="20"/>
          <w:szCs w:val="20"/>
        </w:rPr>
        <w:t>dostawa ergonomicznych, prozdrowotnych krzeseł biurowych</w:t>
      </w:r>
      <w:r w:rsidR="00CD3B6A" w:rsidRPr="00C43F21">
        <w:rPr>
          <w:rFonts w:ascii="Verdana" w:hAnsi="Verdana" w:cs="Arial"/>
          <w:b/>
          <w:sz w:val="20"/>
          <w:szCs w:val="20"/>
        </w:rPr>
        <w:t xml:space="preserve"> </w:t>
      </w:r>
      <w:r w:rsidR="00CD3B6A" w:rsidRPr="00C43F21">
        <w:rPr>
          <w:rFonts w:ascii="Verdana" w:hAnsi="Verdana" w:cs="Arial"/>
          <w:sz w:val="20"/>
          <w:szCs w:val="20"/>
        </w:rPr>
        <w:t xml:space="preserve">dla </w:t>
      </w:r>
      <w:proofErr w:type="spellStart"/>
      <w:r w:rsidR="00CD3B6A" w:rsidRPr="00C43F21">
        <w:rPr>
          <w:rFonts w:ascii="Verdana" w:hAnsi="Verdana" w:cs="Arial"/>
          <w:sz w:val="20"/>
          <w:szCs w:val="20"/>
        </w:rPr>
        <w:t>UMiG</w:t>
      </w:r>
      <w:proofErr w:type="spellEnd"/>
      <w:r w:rsidR="00CD3B6A" w:rsidRPr="00C43F21">
        <w:rPr>
          <w:rFonts w:ascii="Verdana" w:hAnsi="Verdana" w:cs="Arial"/>
          <w:sz w:val="20"/>
          <w:szCs w:val="20"/>
        </w:rPr>
        <w:t xml:space="preserve"> </w:t>
      </w:r>
      <w:r w:rsidR="000F6A17">
        <w:rPr>
          <w:rFonts w:ascii="Verdana" w:hAnsi="Verdana" w:cs="Arial"/>
          <w:sz w:val="20"/>
          <w:szCs w:val="20"/>
        </w:rPr>
        <w:t>Ogrodzieniec w ilości 33 sztuki.</w:t>
      </w:r>
    </w:p>
    <w:p w:rsidR="00CD3B6A" w:rsidRPr="00C43F21" w:rsidRDefault="00CD3B6A" w:rsidP="00CD3B6A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Opis krzesła: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a) adaptacyjny zagłówek naśladujący każdy ruch głowy;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b) ruchoma, niezależna część lędźwiowa oparcia, która na elastycznym „ramieniu” porusza się we wszystkich kierunkach odpowiadając na ruch pleców;</w:t>
      </w:r>
    </w:p>
    <w:p w:rsidR="00CD3B6A" w:rsidRPr="00C43F21" w:rsidRDefault="00CD3B6A" w:rsidP="00CD3B6A">
      <w:pPr>
        <w:pStyle w:val="NormalnyWeb"/>
        <w:shd w:val="clear" w:color="auto" w:fill="FFFFFF"/>
        <w:spacing w:beforeAutospacing="0"/>
        <w:rPr>
          <w:rFonts w:ascii="Verdana" w:hAnsi="Verdana" w:cs="Helvetica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 xml:space="preserve">      c) podłokietniki tapicerowane, regulowane w 4 płaszczyznach:</w:t>
      </w:r>
    </w:p>
    <w:p w:rsidR="00CD3B6A" w:rsidRPr="00C43F21" w:rsidRDefault="00CD3B6A" w:rsidP="00CD3B6A">
      <w:pPr>
        <w:pStyle w:val="NormalnyWeb"/>
        <w:shd w:val="clear" w:color="auto" w:fill="FFFFFF"/>
        <w:spacing w:beforeAutospacing="0"/>
        <w:ind w:left="284"/>
        <w:rPr>
          <w:rFonts w:ascii="Verdana" w:hAnsi="Verdana" w:cs="Helvetica"/>
          <w:sz w:val="20"/>
          <w:szCs w:val="20"/>
        </w:rPr>
      </w:pPr>
      <w:r w:rsidRPr="00C43F21">
        <w:rPr>
          <w:rStyle w:val="Pogrubienie"/>
          <w:rFonts w:ascii="Verdana" w:hAnsi="Verdana" w:cs="Helvetica"/>
          <w:i/>
          <w:iCs/>
          <w:sz w:val="20"/>
          <w:szCs w:val="20"/>
        </w:rPr>
        <w:t>góra - dół</w:t>
      </w:r>
      <w:r w:rsidRPr="00C43F21">
        <w:rPr>
          <w:rFonts w:ascii="Verdana" w:hAnsi="Verdana" w:cs="Helvetica"/>
          <w:sz w:val="20"/>
          <w:szCs w:val="20"/>
        </w:rPr>
        <w:t xml:space="preserve">, pozwala na dostosowanie jego wysokości tak aby przedramię ułożone było pod kątem 90 stopni do tułowia. Zakres regulacji wysokości podłokietnika do około 7 </w:t>
      </w:r>
      <w:proofErr w:type="spellStart"/>
      <w:r w:rsidRPr="00C43F21">
        <w:rPr>
          <w:rFonts w:ascii="Verdana" w:hAnsi="Verdana" w:cs="Helvetica"/>
          <w:sz w:val="20"/>
          <w:szCs w:val="20"/>
        </w:rPr>
        <w:t>cm</w:t>
      </w:r>
      <w:proofErr w:type="spellEnd"/>
      <w:r w:rsidRPr="00C43F21">
        <w:rPr>
          <w:rFonts w:ascii="Verdana" w:hAnsi="Verdana" w:cs="Helvetica"/>
          <w:sz w:val="20"/>
          <w:szCs w:val="20"/>
        </w:rPr>
        <w:t>.</w:t>
      </w:r>
    </w:p>
    <w:p w:rsidR="00CD3B6A" w:rsidRPr="00C43F21" w:rsidRDefault="00CD3B6A" w:rsidP="00CD3B6A">
      <w:pPr>
        <w:pStyle w:val="NormalnyWeb"/>
        <w:shd w:val="clear" w:color="auto" w:fill="FFFFFF"/>
        <w:spacing w:beforeAutospacing="0"/>
        <w:ind w:left="284"/>
        <w:rPr>
          <w:rFonts w:ascii="Verdana" w:hAnsi="Verdana" w:cs="Helvetica"/>
          <w:sz w:val="20"/>
          <w:szCs w:val="20"/>
        </w:rPr>
      </w:pPr>
      <w:r w:rsidRPr="00C43F21">
        <w:rPr>
          <w:rStyle w:val="Pogrubienie"/>
          <w:rFonts w:ascii="Verdana" w:hAnsi="Verdana" w:cs="Helvetica"/>
          <w:i/>
          <w:iCs/>
          <w:sz w:val="20"/>
          <w:szCs w:val="20"/>
        </w:rPr>
        <w:t>odległość nakładki od siedziska</w:t>
      </w:r>
      <w:r w:rsidRPr="00C43F21">
        <w:rPr>
          <w:rFonts w:ascii="Verdana" w:hAnsi="Verdana" w:cs="Helvetica"/>
          <w:sz w:val="20"/>
          <w:szCs w:val="20"/>
        </w:rPr>
        <w:t>, pozwala na dostosowanie rozstawu podłokietników zarówno dla niskich, jak i wysokich użytkowników, </w:t>
      </w:r>
    </w:p>
    <w:p w:rsidR="00CD3B6A" w:rsidRPr="00C43F21" w:rsidRDefault="00CD3B6A" w:rsidP="00CD3B6A">
      <w:pPr>
        <w:pStyle w:val="NormalnyWeb"/>
        <w:shd w:val="clear" w:color="auto" w:fill="FFFFFF"/>
        <w:spacing w:beforeAutospacing="0"/>
        <w:ind w:left="284"/>
        <w:rPr>
          <w:rFonts w:ascii="Verdana" w:hAnsi="Verdana" w:cs="Helvetica"/>
          <w:sz w:val="20"/>
          <w:szCs w:val="20"/>
        </w:rPr>
      </w:pPr>
      <w:r w:rsidRPr="00C43F21">
        <w:rPr>
          <w:rStyle w:val="Pogrubienie"/>
          <w:rFonts w:ascii="Verdana" w:hAnsi="Verdana" w:cs="Helvetica"/>
          <w:i/>
          <w:iCs/>
          <w:sz w:val="20"/>
          <w:szCs w:val="20"/>
        </w:rPr>
        <w:t>odległość nakładki od oparcia</w:t>
      </w:r>
      <w:r w:rsidRPr="00C43F21">
        <w:rPr>
          <w:rFonts w:ascii="Verdana" w:hAnsi="Verdana" w:cs="Helvetica"/>
          <w:sz w:val="20"/>
          <w:szCs w:val="20"/>
        </w:rPr>
        <w:t>, pozwala na jej dostosowanie do długości przedramienia użytkownika,</w:t>
      </w:r>
    </w:p>
    <w:p w:rsidR="00CD3B6A" w:rsidRPr="00C43F21" w:rsidRDefault="00CD3B6A" w:rsidP="00CD3B6A">
      <w:pPr>
        <w:pStyle w:val="NormalnyWeb"/>
        <w:shd w:val="clear" w:color="auto" w:fill="FFFFFF"/>
        <w:spacing w:beforeAutospacing="0"/>
        <w:ind w:left="284"/>
        <w:rPr>
          <w:rFonts w:ascii="Verdana" w:hAnsi="Verdana" w:cs="Helvetica"/>
          <w:sz w:val="20"/>
          <w:szCs w:val="20"/>
        </w:rPr>
      </w:pPr>
      <w:r w:rsidRPr="00C43F21">
        <w:rPr>
          <w:rStyle w:val="Pogrubienie"/>
          <w:rFonts w:ascii="Verdana" w:hAnsi="Verdana" w:cs="Helvetica"/>
          <w:i/>
          <w:iCs/>
          <w:sz w:val="20"/>
          <w:szCs w:val="20"/>
        </w:rPr>
        <w:t>kąt położenia nakładki w zakresie +/- 15 stopni</w:t>
      </w:r>
      <w:r w:rsidRPr="00C43F21">
        <w:rPr>
          <w:rFonts w:ascii="Verdana" w:hAnsi="Verdana" w:cs="Helvetica"/>
          <w:sz w:val="20"/>
          <w:szCs w:val="20"/>
        </w:rPr>
        <w:t> (skierowanie nakładek do wewnątrz siedziska ułatwia pisanie na klawiaturze, zaś ich skierowanie na zewnątrz ułatwia swobodne wstawanie z krzesła).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d) siedzisko z synchronicznym mechanizmem ruchowym z regulacją siły oporu oparcia, regulacją głębokości i wysokości siedziska;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e) synchroniczny mechanizm ruchowy pozwalający na wychylanie się oparcia w ruchu synchronicznym z siedziskiem naśladując ruch użytkownika;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f) funkcje oparcia i podłokietników regulowane w 4 płaszczyznach muszą zapewnić dostosowanie krzesła do wzrostu użytkownika;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 xml:space="preserve">g) oparcie profilowane, tapicerowane siatką </w:t>
      </w:r>
      <w:proofErr w:type="spellStart"/>
      <w:r w:rsidRPr="00C43F21">
        <w:rPr>
          <w:rFonts w:ascii="Verdana" w:hAnsi="Verdana" w:cs="Arial"/>
          <w:sz w:val="20"/>
          <w:szCs w:val="20"/>
        </w:rPr>
        <w:t>Mesh</w:t>
      </w:r>
      <w:proofErr w:type="spellEnd"/>
      <w:r w:rsidRPr="00C43F21">
        <w:rPr>
          <w:rFonts w:ascii="Verdana" w:hAnsi="Verdana" w:cs="Arial"/>
          <w:sz w:val="20"/>
          <w:szCs w:val="20"/>
        </w:rPr>
        <w:t>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h) oparcie z wyodrębnioną na około 1/3 długości częścią lędźwiową, która porusza się we wszystkich kierunkach reagując na ruch i gwarantując odpowiednie podparcie części lędźwiowej pracownika w każdej pozycji;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lastRenderedPageBreak/>
        <w:t>i) oparcie wyposażone w regulację wysokości działającą bez konieczności wstawania z fotela;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>j) dopuszczalna nośność fotela: do 140 kg lub więcej;</w:t>
      </w:r>
    </w:p>
    <w:p w:rsidR="00CD3B6A" w:rsidRPr="00C43F21" w:rsidRDefault="00CD3B6A" w:rsidP="00CD3B6A">
      <w:pPr>
        <w:pStyle w:val="Default"/>
        <w:spacing w:line="276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C43F21">
        <w:rPr>
          <w:rFonts w:ascii="Verdana" w:hAnsi="Verdana" w:cs="Arial"/>
          <w:sz w:val="20"/>
          <w:szCs w:val="20"/>
        </w:rPr>
        <w:t xml:space="preserve">k) kolor krzeseł: odcienie szarości. </w:t>
      </w:r>
    </w:p>
    <w:p w:rsidR="00810754" w:rsidRPr="00C43F21" w:rsidRDefault="00810754" w:rsidP="00CD3B6A">
      <w:pPr>
        <w:spacing w:after="0"/>
        <w:ind w:left="357"/>
        <w:jc w:val="both"/>
        <w:rPr>
          <w:rFonts w:ascii="Verdana" w:hAnsi="Verdana"/>
          <w:sz w:val="20"/>
          <w:szCs w:val="20"/>
        </w:rPr>
      </w:pPr>
    </w:p>
    <w:p w:rsidR="00810754" w:rsidRPr="007B7674" w:rsidRDefault="00CD3B6A" w:rsidP="007B7674">
      <w:pPr>
        <w:pStyle w:val="Default"/>
        <w:spacing w:line="276" w:lineRule="auto"/>
        <w:ind w:left="414" w:hanging="414"/>
        <w:jc w:val="both"/>
        <w:rPr>
          <w:rFonts w:ascii="Verdana" w:hAnsi="Verdana" w:cs="Arial"/>
          <w:color w:val="auto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 xml:space="preserve">3.  </w:t>
      </w:r>
      <w:r w:rsidR="007B7674" w:rsidRPr="007B7674">
        <w:rPr>
          <w:rFonts w:ascii="Verdana" w:hAnsi="Verdana" w:cs="Arial"/>
          <w:bCs/>
          <w:color w:val="auto"/>
          <w:sz w:val="20"/>
          <w:szCs w:val="20"/>
        </w:rPr>
        <w:t xml:space="preserve">Projekt jest dofinansowany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</w:t>
      </w:r>
      <w:proofErr w:type="spellStart"/>
      <w:r w:rsidR="007B7674" w:rsidRPr="007B7674">
        <w:rPr>
          <w:rFonts w:ascii="Verdana" w:hAnsi="Verdana" w:cs="Arial"/>
          <w:bCs/>
          <w:color w:val="auto"/>
          <w:sz w:val="20"/>
          <w:szCs w:val="20"/>
        </w:rPr>
        <w:t>poddziałania</w:t>
      </w:r>
      <w:proofErr w:type="spellEnd"/>
      <w:r w:rsidR="007B7674" w:rsidRPr="007B7674">
        <w:rPr>
          <w:rFonts w:ascii="Verdana" w:hAnsi="Verdana" w:cs="Arial"/>
          <w:bCs/>
          <w:color w:val="auto"/>
          <w:sz w:val="20"/>
          <w:szCs w:val="20"/>
        </w:rPr>
        <w:t>: 8.3.2. Realizowanie aktywizacji zawodowej poprzez zapewnienie właściwej opieki zdrowotnej – konkurs.</w:t>
      </w:r>
    </w:p>
    <w:p w:rsidR="00810754" w:rsidRPr="00C43F21" w:rsidRDefault="00CD3B6A" w:rsidP="00CD3B6A">
      <w:pPr>
        <w:spacing w:after="0"/>
        <w:jc w:val="both"/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 xml:space="preserve">4. </w:t>
      </w:r>
      <w:r w:rsidR="00810754" w:rsidRPr="00C43F21">
        <w:rPr>
          <w:rFonts w:ascii="Verdana" w:hAnsi="Verdana"/>
          <w:sz w:val="20"/>
          <w:szCs w:val="20"/>
        </w:rPr>
        <w:t>Integralną częścią niniejszej umowy jest Zaproszenie do złożenia ofert cenowych oraz oferta Wykonawcy z dnia ………………….</w:t>
      </w:r>
      <w:r w:rsidR="00810754" w:rsidRPr="00C43F21">
        <w:rPr>
          <w:rFonts w:ascii="Verdana" w:hAnsi="Verdana"/>
          <w:noProof/>
          <w:sz w:val="20"/>
          <w:szCs w:val="20"/>
          <w:lang w:eastAsia="pl-PL"/>
        </w:rPr>
        <w:t xml:space="preserve">                                      </w:t>
      </w:r>
      <w:r w:rsidR="00810754" w:rsidRPr="00C43F21">
        <w:rPr>
          <w:rFonts w:ascii="Verdana" w:hAnsi="Verdana"/>
          <w:sz w:val="20"/>
          <w:szCs w:val="20"/>
        </w:rPr>
        <w:tab/>
      </w:r>
    </w:p>
    <w:p w:rsidR="00810754" w:rsidRPr="00C43F21" w:rsidRDefault="00810754" w:rsidP="00810754">
      <w:pPr>
        <w:rPr>
          <w:rFonts w:ascii="Verdana" w:hAnsi="Verdana"/>
          <w:b/>
          <w:bCs/>
          <w:sz w:val="20"/>
          <w:szCs w:val="20"/>
        </w:rPr>
      </w:pPr>
    </w:p>
    <w:p w:rsidR="00810754" w:rsidRPr="00C43F21" w:rsidRDefault="00CD3B6A" w:rsidP="00CD3B6A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§2</w:t>
      </w:r>
    </w:p>
    <w:p w:rsidR="00810754" w:rsidRPr="00C43F21" w:rsidRDefault="00810754" w:rsidP="00810754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Wykonawca dostarczy przedmiot zamówienia do siedziby Zamawiającego do dnia</w:t>
      </w:r>
      <w:r w:rsidR="00CD3B6A" w:rsidRPr="00C43F21">
        <w:rPr>
          <w:rFonts w:ascii="Verdana" w:hAnsi="Verdana" w:cs="Times New Roman"/>
          <w:sz w:val="20"/>
          <w:szCs w:val="20"/>
        </w:rPr>
        <w:t xml:space="preserve"> </w:t>
      </w:r>
      <w:r w:rsidRPr="00C43F21">
        <w:rPr>
          <w:rFonts w:ascii="Verdana" w:hAnsi="Verdana" w:cs="Times New Roman"/>
          <w:sz w:val="20"/>
          <w:szCs w:val="20"/>
        </w:rPr>
        <w:t xml:space="preserve"> </w:t>
      </w:r>
      <w:r w:rsidR="000F6A17">
        <w:rPr>
          <w:rFonts w:ascii="Verdana" w:hAnsi="Verdana" w:cs="Times New Roman"/>
          <w:sz w:val="20"/>
          <w:szCs w:val="20"/>
        </w:rPr>
        <w:t xml:space="preserve">          </w:t>
      </w:r>
      <w:r w:rsidR="000F6A17" w:rsidRPr="000F6A17">
        <w:rPr>
          <w:rFonts w:ascii="Verdana" w:hAnsi="Verdana" w:cs="Times New Roman"/>
          <w:b/>
          <w:sz w:val="20"/>
          <w:szCs w:val="20"/>
        </w:rPr>
        <w:t>29</w:t>
      </w:r>
      <w:r w:rsidR="00CD3B6A" w:rsidRPr="000F6A17">
        <w:rPr>
          <w:rFonts w:ascii="Verdana" w:hAnsi="Verdana" w:cs="Times New Roman"/>
          <w:b/>
          <w:sz w:val="20"/>
          <w:szCs w:val="20"/>
        </w:rPr>
        <w:t xml:space="preserve"> stycznia  2021</w:t>
      </w:r>
      <w:r w:rsidRPr="000F6A17">
        <w:rPr>
          <w:rFonts w:ascii="Verdana" w:hAnsi="Verdana" w:cs="Times New Roman"/>
          <w:b/>
          <w:sz w:val="20"/>
          <w:szCs w:val="20"/>
        </w:rPr>
        <w:t xml:space="preserve"> r.,</w:t>
      </w:r>
      <w:r w:rsidRPr="00C43F21">
        <w:rPr>
          <w:rFonts w:ascii="Verdana" w:hAnsi="Verdana" w:cs="Times New Roman"/>
          <w:sz w:val="20"/>
          <w:szCs w:val="20"/>
        </w:rPr>
        <w:t xml:space="preserve"> przy czym potwierdzeniem wydania przedmiotu umowy przez Wykonawcę oraz jego odbioru przez Zamawiającego będzie protokół zdawczo-odbiorczy, przygotowany przez Wykonawcę, podpisany przez przedstawicieli obu stron.</w:t>
      </w:r>
    </w:p>
    <w:p w:rsidR="00810754" w:rsidRPr="00C43F21" w:rsidRDefault="00810754" w:rsidP="00810754">
      <w:pPr>
        <w:pStyle w:val="Akapitzlist"/>
        <w:ind w:left="340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W</w:t>
      </w:r>
      <w:r w:rsidR="00CD3B6A" w:rsidRPr="00C43F21">
        <w:rPr>
          <w:rFonts w:ascii="Verdana" w:hAnsi="Verdana" w:cs="Times New Roman"/>
          <w:sz w:val="20"/>
          <w:szCs w:val="20"/>
        </w:rPr>
        <w:t>ykonawca zobowiązuje się najpóźniej wraz z dostawą wy</w:t>
      </w:r>
      <w:r w:rsidRPr="00C43F21">
        <w:rPr>
          <w:rFonts w:ascii="Verdana" w:hAnsi="Verdana" w:cs="Times New Roman"/>
          <w:sz w:val="20"/>
          <w:szCs w:val="20"/>
        </w:rPr>
        <w:t xml:space="preserve">dać Zamawiającemu wszystkie </w:t>
      </w:r>
      <w:r w:rsidR="00CD3B6A" w:rsidRPr="00C43F21">
        <w:rPr>
          <w:rFonts w:ascii="Verdana" w:hAnsi="Verdana" w:cs="Times New Roman"/>
          <w:sz w:val="20"/>
          <w:szCs w:val="20"/>
        </w:rPr>
        <w:t>konieczne dokumenty, w szczególności karty gwarancyjne potwierdzające zakres oraz okres</w:t>
      </w:r>
      <w:r w:rsidR="00A1418D" w:rsidRPr="00C43F21">
        <w:rPr>
          <w:rFonts w:ascii="Verdana" w:hAnsi="Verdana" w:cs="Times New Roman"/>
          <w:sz w:val="20"/>
          <w:szCs w:val="20"/>
        </w:rPr>
        <w:t xml:space="preserve"> udzielonej gwarancji i</w:t>
      </w:r>
      <w:r w:rsidR="00CD3B6A" w:rsidRPr="00C43F21">
        <w:rPr>
          <w:rFonts w:ascii="Verdana" w:hAnsi="Verdana" w:cs="Times New Roman"/>
          <w:sz w:val="20"/>
          <w:szCs w:val="20"/>
        </w:rPr>
        <w:t xml:space="preserve"> instrukcje obsługi</w:t>
      </w:r>
      <w:r w:rsidR="00A1418D" w:rsidRPr="00C43F21">
        <w:rPr>
          <w:rFonts w:ascii="Verdana" w:hAnsi="Verdana" w:cs="Times New Roman"/>
          <w:sz w:val="20"/>
          <w:szCs w:val="20"/>
        </w:rPr>
        <w:t>. Dokumenty muszą być sporządzone</w:t>
      </w:r>
      <w:r w:rsidR="00CD3B6A" w:rsidRPr="00C43F21">
        <w:rPr>
          <w:rFonts w:ascii="Verdana" w:hAnsi="Verdana" w:cs="Times New Roman"/>
          <w:sz w:val="20"/>
          <w:szCs w:val="20"/>
        </w:rPr>
        <w:t xml:space="preserve"> w języku polskim.</w:t>
      </w:r>
    </w:p>
    <w:p w:rsidR="00810754" w:rsidRPr="00C43F21" w:rsidRDefault="00810754" w:rsidP="00CD3B6A">
      <w:pPr>
        <w:rPr>
          <w:rFonts w:ascii="Verdana" w:hAnsi="Verdana"/>
          <w:b/>
          <w:bCs/>
          <w:sz w:val="20"/>
          <w:szCs w:val="20"/>
        </w:rPr>
      </w:pPr>
    </w:p>
    <w:p w:rsidR="00810754" w:rsidRPr="007B7674" w:rsidRDefault="00810754" w:rsidP="007B7674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§3</w:t>
      </w: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Zamawiający zapłaci Wykonawcy za przedmiot umowy wynagrodzenie ryczałtowe </w:t>
      </w:r>
      <w:r w:rsidRPr="00C43F21">
        <w:rPr>
          <w:rFonts w:ascii="Verdana" w:hAnsi="Verdana" w:cs="Times New Roman"/>
          <w:sz w:val="20"/>
          <w:szCs w:val="20"/>
        </w:rPr>
        <w:br/>
        <w:t xml:space="preserve">w </w:t>
      </w:r>
      <w:proofErr w:type="spellStart"/>
      <w:r w:rsidRPr="00C43F21">
        <w:rPr>
          <w:rFonts w:ascii="Verdana" w:hAnsi="Verdana" w:cs="Times New Roman"/>
          <w:sz w:val="20"/>
          <w:szCs w:val="20"/>
        </w:rPr>
        <w:t>kwocie:</w:t>
      </w:r>
      <w:r w:rsidR="00CD3B6A" w:rsidRPr="00C43F21">
        <w:rPr>
          <w:rFonts w:ascii="Verdana" w:hAnsi="Verdana" w:cs="Times New Roman"/>
          <w:sz w:val="20"/>
          <w:szCs w:val="20"/>
        </w:rPr>
        <w:t>…………….</w:t>
      </w:r>
      <w:r w:rsidRPr="00C43F21">
        <w:rPr>
          <w:rFonts w:ascii="Verdana" w:hAnsi="Verdana" w:cs="Times New Roman"/>
          <w:sz w:val="20"/>
          <w:szCs w:val="20"/>
        </w:rPr>
        <w:t>zł</w:t>
      </w:r>
      <w:proofErr w:type="spellEnd"/>
      <w:r w:rsidRPr="00C43F21">
        <w:rPr>
          <w:rFonts w:ascii="Verdana" w:hAnsi="Verdana" w:cs="Times New Roman"/>
          <w:sz w:val="20"/>
          <w:szCs w:val="20"/>
        </w:rPr>
        <w:t xml:space="preserve"> brutto (słownie: </w:t>
      </w:r>
      <w:r w:rsidR="00CD3B6A" w:rsidRPr="00C43F21">
        <w:rPr>
          <w:rFonts w:ascii="Verdana" w:hAnsi="Verdana" w:cs="Times New Roman"/>
          <w:sz w:val="20"/>
          <w:szCs w:val="20"/>
        </w:rPr>
        <w:t>……………….</w:t>
      </w:r>
      <w:r w:rsidRPr="00C43F21">
        <w:rPr>
          <w:rFonts w:ascii="Verdana" w:hAnsi="Verdana" w:cs="Times New Roman"/>
          <w:sz w:val="20"/>
          <w:szCs w:val="20"/>
        </w:rPr>
        <w:t xml:space="preserve">/100 </w:t>
      </w:r>
      <w:proofErr w:type="spellStart"/>
      <w:r w:rsidRPr="00C43F21">
        <w:rPr>
          <w:rFonts w:ascii="Verdana" w:hAnsi="Verdana" w:cs="Times New Roman"/>
          <w:sz w:val="20"/>
          <w:szCs w:val="20"/>
        </w:rPr>
        <w:t>gr</w:t>
      </w:r>
      <w:proofErr w:type="spellEnd"/>
      <w:r w:rsidRPr="00C43F21">
        <w:rPr>
          <w:rFonts w:ascii="Verdana" w:hAnsi="Verdana" w:cs="Times New Roman"/>
          <w:sz w:val="20"/>
          <w:szCs w:val="20"/>
        </w:rPr>
        <w:t>) w tym podatek od towarów i usług VAT.</w:t>
      </w:r>
    </w:p>
    <w:p w:rsidR="00810754" w:rsidRPr="00C43F21" w:rsidRDefault="00810754" w:rsidP="00810754">
      <w:pPr>
        <w:pStyle w:val="Akapitzlist"/>
        <w:ind w:left="482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 </w:t>
      </w: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Zapłata dokonana zostanie w terminie do 14 dni od daty otrzymania faktury, przelewem na rachunek bankowy Wykonawcy wskazany na fakturze.</w:t>
      </w:r>
    </w:p>
    <w:p w:rsidR="00810754" w:rsidRPr="00C43F21" w:rsidRDefault="00810754" w:rsidP="00810754">
      <w:pPr>
        <w:pStyle w:val="Akapitzlist"/>
        <w:ind w:left="482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Faktura zostanie wystawiona na podstawie protokołu zdawczo-odbiorczego, o którym mowa w §2 pkt. 1 niniejszej umowy.</w:t>
      </w:r>
    </w:p>
    <w:p w:rsidR="00810754" w:rsidRPr="00C43F21" w:rsidRDefault="00810754" w:rsidP="00810754">
      <w:pPr>
        <w:pStyle w:val="Akapitzlist"/>
        <w:ind w:left="482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Za dzień zapłaty uznany zostanie dzień dokonania obciążenia rachunku Zmawiającego.</w:t>
      </w:r>
    </w:p>
    <w:p w:rsidR="00810754" w:rsidRPr="00C43F21" w:rsidRDefault="00810754" w:rsidP="00810754">
      <w:pPr>
        <w:pStyle w:val="Akapitzlist"/>
        <w:ind w:left="482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  <w:lang w:eastAsia="pl-PL"/>
        </w:rPr>
        <w:t>Zamawiający oświadcza, że w budżecie Gminy posiada zabezpieczone środki na wynagrodzenie Wykonawcy</w:t>
      </w:r>
      <w:r w:rsidR="00CD3B6A" w:rsidRPr="00C43F21">
        <w:rPr>
          <w:rFonts w:ascii="Verdana" w:hAnsi="Verdana" w:cs="Times New Roman"/>
          <w:sz w:val="20"/>
          <w:szCs w:val="20"/>
          <w:lang w:eastAsia="pl-PL"/>
        </w:rPr>
        <w:t>……………………………….</w:t>
      </w:r>
    </w:p>
    <w:p w:rsidR="00810754" w:rsidRPr="00C43F21" w:rsidRDefault="00810754" w:rsidP="00810754">
      <w:pPr>
        <w:pStyle w:val="Akapitzlist"/>
        <w:ind w:left="482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ind w:right="15"/>
        <w:contextualSpacing w:val="0"/>
        <w:jc w:val="both"/>
        <w:rPr>
          <w:rFonts w:ascii="Verdana" w:hAnsi="Verdana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lastRenderedPageBreak/>
        <w:t>Zamawiający oświadcza, że jest płatnikiem VAT i upoważnia Wykonawcę do wystawiania faktur VAT bez jego podpisu.</w:t>
      </w:r>
    </w:p>
    <w:p w:rsidR="00810754" w:rsidRPr="00C43F21" w:rsidRDefault="00810754" w:rsidP="00810754">
      <w:pPr>
        <w:pStyle w:val="Akapitzlist"/>
        <w:ind w:left="482" w:right="15"/>
        <w:rPr>
          <w:rFonts w:ascii="Verdana" w:hAnsi="Verdana"/>
          <w:sz w:val="20"/>
          <w:szCs w:val="20"/>
        </w:rPr>
      </w:pPr>
    </w:p>
    <w:p w:rsidR="00810754" w:rsidRPr="00C43F21" w:rsidRDefault="00810754" w:rsidP="00CD3B6A">
      <w:pPr>
        <w:pStyle w:val="Akapitzlist"/>
        <w:numPr>
          <w:ilvl w:val="0"/>
          <w:numId w:val="13"/>
        </w:numPr>
        <w:spacing w:after="0"/>
        <w:ind w:right="15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Zamawiający oświadcza, że będzie realizować płatność z zastosowaniem mechanizmu podzielonej płatności tzw. </w:t>
      </w:r>
      <w:proofErr w:type="spellStart"/>
      <w:r w:rsidRPr="00C43F21">
        <w:rPr>
          <w:rFonts w:ascii="Verdana" w:hAnsi="Verdana" w:cs="Times New Roman"/>
          <w:sz w:val="20"/>
          <w:szCs w:val="20"/>
        </w:rPr>
        <w:t>split</w:t>
      </w:r>
      <w:proofErr w:type="spellEnd"/>
      <w:r w:rsidRPr="00C43F2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43F21">
        <w:rPr>
          <w:rFonts w:ascii="Verdana" w:hAnsi="Verdana" w:cs="Times New Roman"/>
          <w:sz w:val="20"/>
          <w:szCs w:val="20"/>
        </w:rPr>
        <w:t>payment</w:t>
      </w:r>
      <w:proofErr w:type="spellEnd"/>
      <w:r w:rsidRPr="00C43F21">
        <w:rPr>
          <w:rFonts w:ascii="Verdana" w:hAnsi="Verdana" w:cs="Times New Roman"/>
          <w:sz w:val="20"/>
          <w:szCs w:val="20"/>
        </w:rPr>
        <w:t xml:space="preserve"> w oparciu o art. 108 a ust.1 ustawy z dnia 11 marca 2004 r. o podatku od towarów i usług.</w:t>
      </w:r>
    </w:p>
    <w:p w:rsidR="00810754" w:rsidRPr="00C43F21" w:rsidRDefault="00810754" w:rsidP="00810754">
      <w:pPr>
        <w:pStyle w:val="Akapitzlist"/>
        <w:ind w:left="482" w:right="15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ind w:right="15"/>
        <w:contextualSpacing w:val="0"/>
        <w:jc w:val="both"/>
        <w:rPr>
          <w:rFonts w:ascii="Verdana" w:hAnsi="Verdana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Wykonawca oświadcza, że numer rachunku rozliczeniowego wskazany we wszystkich fakturach, które będą wystawiane w jego imieniu, jest rachunkiem, dla którego zgodnie </w:t>
      </w:r>
      <w:r w:rsidRPr="00C43F21">
        <w:rPr>
          <w:rFonts w:ascii="Verdana" w:hAnsi="Verdana" w:cs="Times New Roman"/>
          <w:sz w:val="20"/>
          <w:szCs w:val="20"/>
        </w:rPr>
        <w:br/>
        <w:t>z Rozdziałem 3a ustawy z dnia 29 sierpnia 1997 r. – Prawo Bankowe, prowadzony jest rachunek VAT.</w:t>
      </w:r>
    </w:p>
    <w:p w:rsidR="00810754" w:rsidRPr="00C43F21" w:rsidRDefault="00810754" w:rsidP="00810754">
      <w:pPr>
        <w:pStyle w:val="Akapitzlist"/>
        <w:ind w:left="482" w:right="15"/>
        <w:rPr>
          <w:rFonts w:ascii="Verdana" w:hAnsi="Verdana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 </w:t>
      </w:r>
    </w:p>
    <w:p w:rsidR="00810754" w:rsidRPr="00C43F21" w:rsidRDefault="00810754" w:rsidP="00810754">
      <w:pPr>
        <w:pStyle w:val="Akapitzlist"/>
        <w:numPr>
          <w:ilvl w:val="0"/>
          <w:numId w:val="13"/>
        </w:numPr>
        <w:spacing w:after="0"/>
        <w:ind w:right="15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</w:t>
      </w:r>
    </w:p>
    <w:p w:rsidR="00810754" w:rsidRPr="00C43F21" w:rsidRDefault="00810754" w:rsidP="00810754">
      <w:pPr>
        <w:pStyle w:val="Akapitzlist"/>
        <w:ind w:left="426" w:right="15" w:hanging="86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  bankowy podany na fakturze z jednocz</w:t>
      </w:r>
      <w:r w:rsidR="006B2389">
        <w:rPr>
          <w:rFonts w:ascii="Verdana" w:hAnsi="Verdana" w:cs="Times New Roman"/>
          <w:sz w:val="20"/>
          <w:szCs w:val="20"/>
        </w:rPr>
        <w:t xml:space="preserve">esnym powiadomieniem właściwego </w:t>
      </w:r>
      <w:r w:rsidRPr="00C43F21">
        <w:rPr>
          <w:rFonts w:ascii="Verdana" w:hAnsi="Verdana" w:cs="Times New Roman"/>
          <w:sz w:val="20"/>
          <w:szCs w:val="20"/>
        </w:rPr>
        <w:t>naczelnika    urzędu skarbowego.</w:t>
      </w:r>
      <w:r w:rsidRPr="00C43F21">
        <w:rPr>
          <w:rFonts w:ascii="Verdana" w:hAnsi="Verdana"/>
          <w:sz w:val="20"/>
          <w:szCs w:val="20"/>
        </w:rPr>
        <w:t xml:space="preserve"> </w:t>
      </w:r>
    </w:p>
    <w:p w:rsidR="00810754" w:rsidRPr="00C43F21" w:rsidRDefault="00810754" w:rsidP="00810754">
      <w:pPr>
        <w:pStyle w:val="Akapitzlist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7B7674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§4</w:t>
      </w:r>
    </w:p>
    <w:p w:rsidR="00810754" w:rsidRPr="00C43F21" w:rsidRDefault="00810754" w:rsidP="00810754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Verdana" w:hAnsi="Verdana" w:cs="Times New Roman"/>
          <w:bCs/>
          <w:sz w:val="20"/>
          <w:szCs w:val="20"/>
        </w:rPr>
      </w:pPr>
      <w:r w:rsidRPr="00C43F21">
        <w:rPr>
          <w:rFonts w:ascii="Verdana" w:hAnsi="Verdana" w:cs="Times New Roman"/>
          <w:bCs/>
          <w:sz w:val="20"/>
          <w:szCs w:val="20"/>
        </w:rPr>
        <w:t>W razie opóźnienia</w:t>
      </w:r>
      <w:r w:rsidR="00CD3B6A" w:rsidRPr="00C43F21">
        <w:rPr>
          <w:rFonts w:ascii="Verdana" w:hAnsi="Verdana" w:cs="Times New Roman"/>
          <w:bCs/>
          <w:sz w:val="20"/>
          <w:szCs w:val="20"/>
        </w:rPr>
        <w:t xml:space="preserve"> w dostawie </w:t>
      </w:r>
      <w:r w:rsidRPr="00C43F21">
        <w:rPr>
          <w:rFonts w:ascii="Verdana" w:hAnsi="Verdana" w:cs="Times New Roman"/>
          <w:bCs/>
          <w:sz w:val="20"/>
          <w:szCs w:val="20"/>
        </w:rPr>
        <w:t xml:space="preserve"> Wykonawca będzie zobowiązany do zapłacenia kary </w:t>
      </w:r>
      <w:r w:rsidR="007B7674">
        <w:rPr>
          <w:rFonts w:ascii="Verdana" w:hAnsi="Verdana" w:cs="Times New Roman"/>
          <w:bCs/>
          <w:sz w:val="20"/>
          <w:szCs w:val="20"/>
        </w:rPr>
        <w:t>umownej</w:t>
      </w:r>
      <w:r w:rsidRPr="00C43F21">
        <w:rPr>
          <w:rFonts w:ascii="Verdana" w:hAnsi="Verdana" w:cs="Times New Roman"/>
          <w:bCs/>
          <w:sz w:val="20"/>
          <w:szCs w:val="20"/>
        </w:rPr>
        <w:t xml:space="preserve"> w wysokości </w:t>
      </w:r>
      <w:r w:rsidR="007B7674">
        <w:rPr>
          <w:rFonts w:ascii="Verdana" w:hAnsi="Verdana" w:cs="Times New Roman"/>
          <w:bCs/>
          <w:sz w:val="20"/>
          <w:szCs w:val="20"/>
        </w:rPr>
        <w:t>0,5</w:t>
      </w:r>
      <w:r w:rsidRPr="00C43F21">
        <w:rPr>
          <w:rFonts w:ascii="Verdana" w:hAnsi="Verdana" w:cs="Times New Roman"/>
          <w:bCs/>
          <w:sz w:val="20"/>
          <w:szCs w:val="20"/>
        </w:rPr>
        <w:t>% wysokości wynagrodzenia określonego w §3 pkt. 1 niniejszej umowy za każdy dzień zwłoki. Jeżeli opóźnienie w dostawie przekroczy 14 dni Zamawiający ma prawo odstąpić od umowy, a Wykonawca jest zobowiązany do zap</w:t>
      </w:r>
      <w:r w:rsidR="007B7674">
        <w:rPr>
          <w:rFonts w:ascii="Verdana" w:hAnsi="Verdana" w:cs="Times New Roman"/>
          <w:bCs/>
          <w:sz w:val="20"/>
          <w:szCs w:val="20"/>
        </w:rPr>
        <w:t>łaty kary umownej w wysokości 10</w:t>
      </w:r>
      <w:r w:rsidRPr="00C43F21">
        <w:rPr>
          <w:rFonts w:ascii="Verdana" w:hAnsi="Verdana" w:cs="Times New Roman"/>
          <w:bCs/>
          <w:sz w:val="20"/>
          <w:szCs w:val="20"/>
        </w:rPr>
        <w:t xml:space="preserve">% wysokości wynagrodzenia określonego w §3 </w:t>
      </w:r>
      <w:proofErr w:type="spellStart"/>
      <w:r w:rsidRPr="00C43F21">
        <w:rPr>
          <w:rFonts w:ascii="Verdana" w:hAnsi="Verdana" w:cs="Times New Roman"/>
          <w:bCs/>
          <w:sz w:val="20"/>
          <w:szCs w:val="20"/>
        </w:rPr>
        <w:t>pkt</w:t>
      </w:r>
      <w:proofErr w:type="spellEnd"/>
      <w:r w:rsidRPr="00C43F21">
        <w:rPr>
          <w:rFonts w:ascii="Verdana" w:hAnsi="Verdana" w:cs="Times New Roman"/>
          <w:bCs/>
          <w:sz w:val="20"/>
          <w:szCs w:val="20"/>
        </w:rPr>
        <w:t xml:space="preserve"> 1 umowy.</w:t>
      </w:r>
    </w:p>
    <w:p w:rsidR="00810754" w:rsidRPr="00C43F21" w:rsidRDefault="00810754" w:rsidP="00810754">
      <w:pPr>
        <w:pStyle w:val="Akapitzlist"/>
        <w:ind w:left="340"/>
        <w:rPr>
          <w:rFonts w:ascii="Verdana" w:hAnsi="Verdana" w:cs="Times New Roman"/>
          <w:bCs/>
          <w:sz w:val="20"/>
          <w:szCs w:val="20"/>
        </w:rPr>
      </w:pPr>
    </w:p>
    <w:p w:rsidR="00810754" w:rsidRPr="007B7674" w:rsidRDefault="00810754" w:rsidP="007B7674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Verdana" w:hAnsi="Verdana" w:cs="Times New Roman"/>
          <w:bCs/>
          <w:sz w:val="20"/>
          <w:szCs w:val="20"/>
        </w:rPr>
      </w:pPr>
      <w:r w:rsidRPr="00C43F21">
        <w:rPr>
          <w:rFonts w:ascii="Verdana" w:hAnsi="Verdana" w:cs="Times New Roman"/>
          <w:bCs/>
          <w:sz w:val="20"/>
          <w:szCs w:val="20"/>
        </w:rPr>
        <w:t>Kary umowne nie wykluczają dochodzenia od Wykonawcy odszkodowania na zasadach ogólnych, jeżeli kara nie pokryje wyrządzonej szkody.</w:t>
      </w:r>
    </w:p>
    <w:p w:rsidR="00810754" w:rsidRPr="00C43F21" w:rsidRDefault="00810754" w:rsidP="00810754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Verdana" w:hAnsi="Verdana"/>
          <w:b/>
          <w:bCs/>
          <w:spacing w:val="4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Jeżeli z jakiejkolwiek przyczyny leżącej po stronie Wykonawcy, Zamawiający utraci część lub całość dofinansowania przyznanego</w:t>
      </w:r>
      <w:r w:rsidR="00CD3B6A" w:rsidRPr="00C43F21">
        <w:rPr>
          <w:rFonts w:ascii="Verdana" w:hAnsi="Verdana"/>
          <w:sz w:val="20"/>
          <w:szCs w:val="20"/>
        </w:rPr>
        <w:t xml:space="preserve"> na zakup krzeseł</w:t>
      </w:r>
      <w:r w:rsidRPr="00C43F21">
        <w:rPr>
          <w:rFonts w:ascii="Verdana" w:hAnsi="Verdana"/>
          <w:sz w:val="20"/>
          <w:szCs w:val="20"/>
        </w:rPr>
        <w:t>, Wykonawca zobowiązany będzie pokryć w całości kwotę utraconą przez Zamawiającego.</w:t>
      </w:r>
    </w:p>
    <w:p w:rsidR="00810754" w:rsidRPr="00C43F21" w:rsidRDefault="00810754" w:rsidP="00810754">
      <w:pPr>
        <w:rPr>
          <w:rFonts w:ascii="Verdana" w:hAnsi="Verdana"/>
          <w:b/>
          <w:bCs/>
          <w:sz w:val="20"/>
          <w:szCs w:val="20"/>
        </w:rPr>
      </w:pPr>
    </w:p>
    <w:p w:rsidR="00810754" w:rsidRPr="000F6A17" w:rsidRDefault="00810754" w:rsidP="00E52E36">
      <w:pPr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F6A17">
        <w:rPr>
          <w:rFonts w:ascii="Verdana" w:hAnsi="Verdana"/>
          <w:b/>
          <w:bCs/>
          <w:sz w:val="20"/>
          <w:szCs w:val="20"/>
        </w:rPr>
        <w:t>§5</w:t>
      </w:r>
    </w:p>
    <w:p w:rsidR="000F6A17" w:rsidRDefault="000F6A17" w:rsidP="000F6A17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Wykonawca udziela Zamawiającemu na przedmiot umowy gwarancji na okres: …….. (zgodnie z deklaracją w ofercie).</w:t>
      </w:r>
    </w:p>
    <w:p w:rsidR="00E811F7" w:rsidRPr="000F6A17" w:rsidRDefault="00E811F7" w:rsidP="00E811F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0F6A17" w:rsidRPr="000F6A17" w:rsidRDefault="000F6A17" w:rsidP="000F6A17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Verdana" w:hAnsi="Verdana" w:cs="Arial"/>
          <w:strike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Wykonawca zobowiązuje się do bezpłatnego usunięcia wad fizycznych przedmiotu umowy jeżeli ujawniają się one w okresie gwarancji lub do dostarczenia wolnego od wad przedmiotu umowy.</w:t>
      </w:r>
    </w:p>
    <w:p w:rsidR="000F6A17" w:rsidRPr="000F6A17" w:rsidRDefault="000F6A1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2.1. W okresie gwarancyjnym Wykonawca gwarantuje serwis krzeseł w godzinach pracy Zamawiającego, tj. w szczególności:</w:t>
      </w:r>
    </w:p>
    <w:p w:rsidR="000F6A17" w:rsidRPr="000F6A17" w:rsidRDefault="000F6A1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lastRenderedPageBreak/>
        <w:t>a) zapewnienie przyjazdu serwisu do uszkodzonego krzesła do 24 godzin od daty zgłoszenia usterki na adres e-mail:…………….. lub telefonicznie  ……………………..</w:t>
      </w:r>
    </w:p>
    <w:p w:rsidR="000F6A17" w:rsidRPr="000F6A17" w:rsidRDefault="000F6A1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b) w przypadku konieczności wykonania naprawy u Wykonawcy zapewnienie do 48 h ergonomicznego  krzesła zastępczego tej samej klasy na czas naprawy;</w:t>
      </w:r>
    </w:p>
    <w:p w:rsidR="000F6A17" w:rsidRPr="000F6A17" w:rsidRDefault="000F6A1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c) w przypadku konieczności wymiany krzesła na nowe dostarczenie produktu do 14 dni od daty zawiadomienia Zamawiającego o niemożnoś</w:t>
      </w:r>
      <w:r>
        <w:rPr>
          <w:rFonts w:ascii="Verdana" w:hAnsi="Verdana" w:cs="Arial"/>
          <w:sz w:val="20"/>
          <w:szCs w:val="20"/>
        </w:rPr>
        <w:t>ci lub nieopłacalności naprawy.</w:t>
      </w:r>
      <w:r w:rsidRPr="000F6A17">
        <w:rPr>
          <w:rFonts w:ascii="Verdana" w:hAnsi="Verdana" w:cs="Arial"/>
          <w:sz w:val="20"/>
          <w:szCs w:val="20"/>
        </w:rPr>
        <w:t xml:space="preserve"> W takim przypadku nowe krzesło winno mieć parametry identyczne lub lepsze niż krzesło wymieniane.</w:t>
      </w:r>
    </w:p>
    <w:p w:rsidR="000F6A17" w:rsidRDefault="000F6A1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2.2. Zamawiającemu przysługuje żądanie dostarczenia przedmiotu umowy wolnego od wad jeżeli w terminie gwarancji zostały dokonane co najmniej 3 naprawy danej wady  i pomimo tego przedmiot umowy nadal jest wadliwy.</w:t>
      </w:r>
    </w:p>
    <w:p w:rsidR="00E811F7" w:rsidRPr="000F6A17" w:rsidRDefault="00E811F7" w:rsidP="000F6A17">
      <w:pPr>
        <w:pStyle w:val="Akapitzlist"/>
        <w:spacing w:after="0"/>
        <w:ind w:left="340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0F6A17" w:rsidRPr="000F6A17" w:rsidRDefault="000F6A17" w:rsidP="000F6A17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0F6A17">
        <w:rPr>
          <w:rFonts w:ascii="Verdana" w:hAnsi="Verdana" w:cs="Arial"/>
          <w:sz w:val="20"/>
          <w:szCs w:val="20"/>
        </w:rPr>
        <w:t>Wykonawca zobowiązuje się wykonać obowiązki wynikające z gwarancji w terminach wyżej określonych, przy czym koszty dostarczenia i odbioru przedmiotu u</w:t>
      </w:r>
      <w:r w:rsidR="00B7070A">
        <w:rPr>
          <w:rFonts w:ascii="Verdana" w:hAnsi="Verdana" w:cs="Arial"/>
          <w:sz w:val="20"/>
          <w:szCs w:val="20"/>
        </w:rPr>
        <w:t xml:space="preserve">mowy, czy koszty dojazdu w celu dokonania naprawy u Zamawiającego, każdorazowo </w:t>
      </w:r>
      <w:r w:rsidRPr="000F6A17">
        <w:rPr>
          <w:rFonts w:ascii="Verdana" w:hAnsi="Verdana" w:cs="Arial"/>
          <w:sz w:val="20"/>
          <w:szCs w:val="20"/>
        </w:rPr>
        <w:t>będzie ponosił Wykonawca.</w:t>
      </w:r>
    </w:p>
    <w:p w:rsidR="000F6A17" w:rsidRPr="006E71FA" w:rsidRDefault="000F6A17" w:rsidP="00E52E36">
      <w:pPr>
        <w:spacing w:line="480" w:lineRule="auto"/>
        <w:jc w:val="center"/>
        <w:rPr>
          <w:rFonts w:ascii="Verdana" w:hAnsi="Verdana"/>
          <w:b/>
          <w:bCs/>
          <w:sz w:val="20"/>
          <w:szCs w:val="20"/>
          <w:highlight w:val="yellow"/>
        </w:rPr>
      </w:pPr>
    </w:p>
    <w:p w:rsidR="00810754" w:rsidRPr="00C43F21" w:rsidRDefault="00810754" w:rsidP="006B238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C43F21">
        <w:rPr>
          <w:rFonts w:ascii="Verdana" w:hAnsi="Verdana"/>
          <w:b/>
          <w:sz w:val="20"/>
          <w:szCs w:val="20"/>
          <w:lang w:eastAsia="pl-PL"/>
        </w:rPr>
        <w:t>§6</w:t>
      </w:r>
    </w:p>
    <w:p w:rsidR="00810754" w:rsidRPr="00C43F21" w:rsidRDefault="00810754" w:rsidP="008107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 xml:space="preserve">Wykonawca ma prawo podpisać umowę o wykonanie części zamówienia </w:t>
      </w:r>
      <w:r w:rsidRPr="00C43F21">
        <w:rPr>
          <w:rFonts w:ascii="Verdana" w:hAnsi="Verdana"/>
          <w:sz w:val="20"/>
          <w:szCs w:val="20"/>
          <w:lang w:eastAsia="pl-PL"/>
        </w:rPr>
        <w:br/>
        <w:t>z podwykonawcami.</w:t>
      </w:r>
    </w:p>
    <w:p w:rsidR="00810754" w:rsidRPr="00C43F21" w:rsidRDefault="00810754" w:rsidP="00810754">
      <w:pPr>
        <w:widowControl w:val="0"/>
        <w:autoSpaceDE w:val="0"/>
        <w:autoSpaceDN w:val="0"/>
        <w:adjustRightInd w:val="0"/>
        <w:ind w:left="397"/>
        <w:jc w:val="both"/>
        <w:rPr>
          <w:rFonts w:ascii="Verdana" w:hAnsi="Verdana"/>
          <w:sz w:val="20"/>
          <w:szCs w:val="20"/>
          <w:lang w:eastAsia="pl-PL"/>
        </w:rPr>
      </w:pPr>
    </w:p>
    <w:p w:rsidR="00810754" w:rsidRPr="00C43F21" w:rsidRDefault="00810754" w:rsidP="008107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>Umowa zawarta z podwykonawcami musi być zawarta w formie pisemnej pod rygorem nieważności. Dotyczy to również ewentualnych zmian lub uzupełnień.</w:t>
      </w:r>
    </w:p>
    <w:p w:rsidR="00810754" w:rsidRPr="00C43F21" w:rsidRDefault="00810754" w:rsidP="00810754">
      <w:pPr>
        <w:widowControl w:val="0"/>
        <w:autoSpaceDE w:val="0"/>
        <w:autoSpaceDN w:val="0"/>
        <w:adjustRightInd w:val="0"/>
        <w:ind w:left="397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 xml:space="preserve"> </w:t>
      </w:r>
    </w:p>
    <w:p w:rsidR="00810754" w:rsidRPr="00C43F21" w:rsidRDefault="00810754" w:rsidP="008107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810754" w:rsidRPr="00C43F21" w:rsidRDefault="00810754" w:rsidP="00810754">
      <w:pPr>
        <w:widowControl w:val="0"/>
        <w:autoSpaceDE w:val="0"/>
        <w:autoSpaceDN w:val="0"/>
        <w:adjustRightInd w:val="0"/>
        <w:ind w:left="397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 xml:space="preserve"> </w:t>
      </w:r>
    </w:p>
    <w:p w:rsidR="00810754" w:rsidRPr="006B2389" w:rsidRDefault="00810754" w:rsidP="008107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C43F21">
        <w:rPr>
          <w:rFonts w:ascii="Verdana" w:hAnsi="Verdana"/>
          <w:sz w:val="20"/>
          <w:szCs w:val="20"/>
          <w:lang w:eastAsia="pl-PL"/>
        </w:rPr>
        <w:t xml:space="preserve">Wykonawca jest w pełni odpowiedzialny w stosunku do zamawiającego za zlecone do </w:t>
      </w:r>
      <w:proofErr w:type="spellStart"/>
      <w:r w:rsidRPr="00C43F21">
        <w:rPr>
          <w:rFonts w:ascii="Verdana" w:hAnsi="Verdana"/>
          <w:sz w:val="20"/>
          <w:szCs w:val="20"/>
          <w:lang w:eastAsia="pl-PL"/>
        </w:rPr>
        <w:t>podwykonania</w:t>
      </w:r>
      <w:proofErr w:type="spellEnd"/>
      <w:r w:rsidRPr="00C43F21">
        <w:rPr>
          <w:rFonts w:ascii="Verdana" w:hAnsi="Verdana"/>
          <w:sz w:val="20"/>
          <w:szCs w:val="20"/>
          <w:lang w:eastAsia="pl-PL"/>
        </w:rPr>
        <w:t xml:space="preserve"> części prac.  </w:t>
      </w:r>
    </w:p>
    <w:p w:rsidR="00810754" w:rsidRPr="006B2389" w:rsidRDefault="00810754" w:rsidP="006B2389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§7</w:t>
      </w:r>
    </w:p>
    <w:p w:rsidR="00810754" w:rsidRPr="00C43F21" w:rsidRDefault="00810754" w:rsidP="006B2389">
      <w:pPr>
        <w:jc w:val="both"/>
        <w:rPr>
          <w:rFonts w:ascii="Verdana" w:hAnsi="Verdana"/>
          <w:bCs/>
          <w:sz w:val="20"/>
          <w:szCs w:val="20"/>
        </w:rPr>
      </w:pPr>
      <w:r w:rsidRPr="00C43F21">
        <w:rPr>
          <w:rFonts w:ascii="Verdana" w:hAnsi="Verdana"/>
          <w:bCs/>
          <w:sz w:val="20"/>
          <w:szCs w:val="20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810754" w:rsidRPr="00C43F21" w:rsidRDefault="00810754" w:rsidP="006B2389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§8</w:t>
      </w:r>
    </w:p>
    <w:p w:rsidR="00810754" w:rsidRPr="00C43F21" w:rsidRDefault="00810754" w:rsidP="00810754">
      <w:pPr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43F21">
        <w:rPr>
          <w:rFonts w:ascii="Verdana" w:hAnsi="Verdana"/>
          <w:bCs/>
          <w:sz w:val="20"/>
          <w:szCs w:val="20"/>
        </w:rPr>
        <w:t>Zmiany postanowień umowy, pod rygorem nieważności mogą wystąpić wyłącznie                    w oparciu o uzgodnienia zatwierdzone pisemnie przez Strony.</w:t>
      </w:r>
    </w:p>
    <w:p w:rsidR="00810754" w:rsidRPr="00C43F21" w:rsidRDefault="00810754" w:rsidP="00810754">
      <w:pPr>
        <w:ind w:left="357"/>
        <w:jc w:val="both"/>
        <w:rPr>
          <w:rFonts w:ascii="Verdana" w:hAnsi="Verdana"/>
          <w:bCs/>
          <w:sz w:val="20"/>
          <w:szCs w:val="20"/>
        </w:rPr>
      </w:pPr>
      <w:r w:rsidRPr="00C43F21">
        <w:rPr>
          <w:rFonts w:ascii="Verdana" w:hAnsi="Verdana"/>
          <w:bCs/>
          <w:sz w:val="20"/>
          <w:szCs w:val="20"/>
        </w:rPr>
        <w:t xml:space="preserve"> </w:t>
      </w:r>
    </w:p>
    <w:p w:rsidR="00810754" w:rsidRPr="00C43F21" w:rsidRDefault="00810754" w:rsidP="00810754">
      <w:pPr>
        <w:numPr>
          <w:ilvl w:val="0"/>
          <w:numId w:val="20"/>
        </w:numPr>
        <w:spacing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43F21">
        <w:rPr>
          <w:rFonts w:ascii="Verdana" w:hAnsi="Verdana"/>
          <w:bCs/>
          <w:sz w:val="20"/>
          <w:szCs w:val="20"/>
        </w:rPr>
        <w:t>Zamawiający dopuszcza możliwość</w:t>
      </w:r>
      <w:r w:rsidR="00C43F21" w:rsidRPr="00C43F21">
        <w:rPr>
          <w:rFonts w:ascii="Verdana" w:hAnsi="Verdana"/>
          <w:bCs/>
          <w:sz w:val="20"/>
          <w:szCs w:val="20"/>
        </w:rPr>
        <w:t xml:space="preserve"> </w:t>
      </w:r>
      <w:r w:rsidRPr="00C43F21">
        <w:rPr>
          <w:rFonts w:ascii="Verdana" w:hAnsi="Verdana"/>
          <w:bCs/>
          <w:sz w:val="20"/>
          <w:szCs w:val="20"/>
        </w:rPr>
        <w:t>, w</w:t>
      </w:r>
      <w:r w:rsidRPr="00C43F21">
        <w:rPr>
          <w:rFonts w:ascii="Verdana" w:hAnsi="Verdana"/>
          <w:sz w:val="20"/>
          <w:szCs w:val="20"/>
        </w:rPr>
        <w:t xml:space="preserve"> przypadku gdy między dniem złożenia oferty a dniem dostarczenia towaru zaistnieje sytuacja, że zaoferowany towar nie będzie dostępny na rynku na skutek wycofania z produkcji</w:t>
      </w:r>
      <w:r w:rsidR="00C43F21" w:rsidRPr="00C43F21">
        <w:rPr>
          <w:rFonts w:ascii="Verdana" w:hAnsi="Verdana"/>
          <w:sz w:val="20"/>
          <w:szCs w:val="20"/>
        </w:rPr>
        <w:t>, dostarczenia innego produktu</w:t>
      </w:r>
      <w:r w:rsidRPr="00C43F21">
        <w:rPr>
          <w:rFonts w:ascii="Verdana" w:hAnsi="Verdana"/>
          <w:sz w:val="20"/>
          <w:szCs w:val="20"/>
        </w:rPr>
        <w:t xml:space="preserve"> </w:t>
      </w:r>
      <w:r w:rsidRPr="00C43F21">
        <w:rPr>
          <w:rFonts w:ascii="Verdana" w:hAnsi="Verdana"/>
          <w:sz w:val="20"/>
          <w:szCs w:val="20"/>
        </w:rPr>
        <w:lastRenderedPageBreak/>
        <w:t>pod warunkiem, ż</w:t>
      </w:r>
      <w:r w:rsidR="00C43F21" w:rsidRPr="00C43F21">
        <w:rPr>
          <w:rFonts w:ascii="Verdana" w:hAnsi="Verdana"/>
          <w:sz w:val="20"/>
          <w:szCs w:val="20"/>
        </w:rPr>
        <w:t>e nowe krzesła</w:t>
      </w:r>
      <w:r w:rsidRPr="00C43F21">
        <w:rPr>
          <w:rFonts w:ascii="Verdana" w:hAnsi="Verdana"/>
          <w:sz w:val="20"/>
          <w:szCs w:val="20"/>
        </w:rPr>
        <w:t xml:space="preserve"> bę</w:t>
      </w:r>
      <w:r w:rsidR="00C43F21" w:rsidRPr="00C43F21">
        <w:rPr>
          <w:rFonts w:ascii="Verdana" w:hAnsi="Verdana"/>
          <w:sz w:val="20"/>
          <w:szCs w:val="20"/>
        </w:rPr>
        <w:t>dą</w:t>
      </w:r>
      <w:r w:rsidRPr="00C43F21">
        <w:rPr>
          <w:rFonts w:ascii="Verdana" w:hAnsi="Verdana"/>
          <w:sz w:val="20"/>
          <w:szCs w:val="20"/>
        </w:rPr>
        <w:t xml:space="preserve"> posiada</w:t>
      </w:r>
      <w:r w:rsidR="00C43F21" w:rsidRPr="00C43F21">
        <w:rPr>
          <w:rFonts w:ascii="Verdana" w:hAnsi="Verdana"/>
          <w:sz w:val="20"/>
          <w:szCs w:val="20"/>
        </w:rPr>
        <w:t>ć</w:t>
      </w:r>
      <w:r w:rsidRPr="00C43F21">
        <w:rPr>
          <w:rFonts w:ascii="Verdana" w:hAnsi="Verdana"/>
          <w:sz w:val="20"/>
          <w:szCs w:val="20"/>
        </w:rPr>
        <w:t xml:space="preserve"> parametry techniczne nie gorsze niż towar wcześniej oferowany.</w:t>
      </w:r>
    </w:p>
    <w:p w:rsidR="00810754" w:rsidRPr="00C43F21" w:rsidRDefault="00810754" w:rsidP="00810754">
      <w:pPr>
        <w:rPr>
          <w:rFonts w:ascii="Verdana" w:hAnsi="Verdana"/>
          <w:b/>
          <w:bCs/>
          <w:sz w:val="20"/>
          <w:szCs w:val="20"/>
        </w:rPr>
      </w:pPr>
    </w:p>
    <w:p w:rsidR="00810754" w:rsidRPr="00C43F21" w:rsidRDefault="00810754" w:rsidP="00810754">
      <w:pPr>
        <w:pStyle w:val="Nagwek"/>
        <w:jc w:val="center"/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§9</w:t>
      </w:r>
    </w:p>
    <w:p w:rsidR="00810754" w:rsidRPr="00C43F21" w:rsidRDefault="00810754" w:rsidP="008107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10754" w:rsidRPr="00C43F21" w:rsidRDefault="00810754" w:rsidP="00810754">
      <w:pPr>
        <w:pStyle w:val="Tekstpodstawowy2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Strony zobowiązują się do polubownego rozstrzygnięcia wszelkich sporów</w:t>
      </w:r>
      <w:r w:rsidRPr="00C43F21">
        <w:rPr>
          <w:rFonts w:ascii="Verdana" w:hAnsi="Verdana"/>
          <w:sz w:val="20"/>
          <w:szCs w:val="20"/>
          <w:lang w:eastAsia="en-US"/>
        </w:rPr>
        <w:t xml:space="preserve"> </w:t>
      </w:r>
      <w:r w:rsidRPr="00C43F21">
        <w:rPr>
          <w:rFonts w:ascii="Verdana" w:hAnsi="Verdana"/>
          <w:sz w:val="20"/>
          <w:szCs w:val="20"/>
        </w:rPr>
        <w:t>powstałych między nimi, a wynikających z umowy na drodze bezpośrednich negocjacji.</w:t>
      </w:r>
    </w:p>
    <w:p w:rsidR="00810754" w:rsidRPr="00C43F21" w:rsidRDefault="00810754" w:rsidP="00810754">
      <w:pPr>
        <w:pStyle w:val="Tekstpodstawowy2"/>
        <w:spacing w:line="276" w:lineRule="auto"/>
        <w:ind w:left="340"/>
        <w:rPr>
          <w:rFonts w:ascii="Verdana" w:hAnsi="Verdana"/>
          <w:sz w:val="20"/>
          <w:szCs w:val="20"/>
        </w:rPr>
      </w:pPr>
    </w:p>
    <w:p w:rsidR="00810754" w:rsidRPr="00C43F21" w:rsidRDefault="00810754" w:rsidP="00C43F21">
      <w:pPr>
        <w:pStyle w:val="Tekstpodstawowy2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 xml:space="preserve">Jeśli po 30 dniach od rozpoczęcia bezpośrednich negocjacji strony nie będą  w stanie polubownie rozstrzygnąć sporu, to każda ze Stron może poddać spór rozstrzygnięciu przez Sąd miejscowo właściwy dla siedziby Zamawiającego. </w:t>
      </w:r>
    </w:p>
    <w:p w:rsidR="007B7674" w:rsidRDefault="007B7674" w:rsidP="008107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10754" w:rsidRPr="00C43F21" w:rsidRDefault="00810754" w:rsidP="007B7674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§10</w:t>
      </w:r>
    </w:p>
    <w:p w:rsidR="00810754" w:rsidRPr="00C43F21" w:rsidRDefault="00810754" w:rsidP="00810754">
      <w:pPr>
        <w:jc w:val="both"/>
        <w:rPr>
          <w:rFonts w:ascii="Verdana" w:hAnsi="Verdana"/>
          <w:sz w:val="20"/>
          <w:szCs w:val="20"/>
        </w:rPr>
      </w:pPr>
      <w:r w:rsidRPr="00C43F21"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810754" w:rsidRPr="00C43F21" w:rsidRDefault="00810754" w:rsidP="007B7674">
      <w:pPr>
        <w:rPr>
          <w:rFonts w:ascii="Verdana" w:hAnsi="Verdana"/>
          <w:b/>
          <w:bCs/>
          <w:sz w:val="20"/>
          <w:szCs w:val="20"/>
        </w:rPr>
      </w:pPr>
    </w:p>
    <w:p w:rsidR="00810754" w:rsidRPr="00C43F21" w:rsidRDefault="00810754" w:rsidP="007B7674">
      <w:pPr>
        <w:jc w:val="center"/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>§11</w:t>
      </w:r>
    </w:p>
    <w:p w:rsidR="00810754" w:rsidRPr="00C43F21" w:rsidRDefault="00810754" w:rsidP="00810754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>Niniejszą umowę sporządzono w trzech jednobrzmiących egzemplarzach, dwa dla Zamawiającego, jeden dla Wykonawcy.</w:t>
      </w:r>
    </w:p>
    <w:p w:rsidR="00810754" w:rsidRPr="00C43F21" w:rsidRDefault="00810754" w:rsidP="00810754">
      <w:pPr>
        <w:pStyle w:val="Akapitzlist"/>
        <w:ind w:left="340"/>
        <w:rPr>
          <w:rFonts w:ascii="Verdana" w:hAnsi="Verdana" w:cs="Times New Roman"/>
          <w:sz w:val="20"/>
          <w:szCs w:val="20"/>
        </w:rPr>
      </w:pPr>
    </w:p>
    <w:p w:rsidR="00810754" w:rsidRPr="00C43F21" w:rsidRDefault="00810754" w:rsidP="00810754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C43F21">
        <w:rPr>
          <w:rFonts w:ascii="Verdana" w:hAnsi="Verdana" w:cs="Times New Roman"/>
          <w:sz w:val="20"/>
          <w:szCs w:val="20"/>
        </w:rPr>
        <w:t xml:space="preserve">Niniejsza umowa wchodzi w życie z dniem podpisania. </w:t>
      </w:r>
    </w:p>
    <w:p w:rsidR="00810754" w:rsidRPr="00C43F21" w:rsidRDefault="00810754" w:rsidP="00810754">
      <w:pPr>
        <w:rPr>
          <w:rFonts w:ascii="Verdana" w:hAnsi="Verdana"/>
          <w:sz w:val="20"/>
          <w:szCs w:val="20"/>
        </w:rPr>
      </w:pPr>
    </w:p>
    <w:p w:rsidR="00810754" w:rsidRPr="007B7674" w:rsidRDefault="00810754" w:rsidP="00810754">
      <w:pPr>
        <w:rPr>
          <w:rFonts w:ascii="Verdana" w:hAnsi="Verdana"/>
          <w:b/>
          <w:bCs/>
          <w:sz w:val="20"/>
          <w:szCs w:val="20"/>
        </w:rPr>
      </w:pPr>
      <w:r w:rsidRPr="00C43F21">
        <w:rPr>
          <w:rFonts w:ascii="Verdana" w:hAnsi="Verdana"/>
          <w:b/>
          <w:bCs/>
          <w:sz w:val="20"/>
          <w:szCs w:val="20"/>
        </w:rPr>
        <w:t xml:space="preserve">                      Zamawiający:                                                  Wykonawca:</w:t>
      </w:r>
    </w:p>
    <w:p w:rsidR="007B7674" w:rsidRDefault="00810754" w:rsidP="00810754">
      <w:pPr>
        <w:rPr>
          <w:b/>
          <w:bCs/>
        </w:rPr>
      </w:pPr>
      <w:r>
        <w:rPr>
          <w:b/>
          <w:bCs/>
        </w:rPr>
        <w:t xml:space="preserve">         </w:t>
      </w:r>
    </w:p>
    <w:p w:rsidR="007B7674" w:rsidRDefault="00810754" w:rsidP="007B7674">
      <w:pPr>
        <w:ind w:firstLine="708"/>
        <w:rPr>
          <w:b/>
          <w:bCs/>
        </w:rPr>
      </w:pPr>
      <w:r>
        <w:rPr>
          <w:b/>
          <w:bCs/>
        </w:rPr>
        <w:t xml:space="preserve">  </w:t>
      </w:r>
    </w:p>
    <w:p w:rsidR="00810754" w:rsidRDefault="00C77CD2" w:rsidP="007B7674">
      <w:pPr>
        <w:ind w:firstLine="708"/>
        <w:rPr>
          <w:bCs/>
        </w:rPr>
      </w:pPr>
      <w:r>
        <w:rPr>
          <w:bCs/>
        </w:rPr>
        <w:t xml:space="preserve">  </w:t>
      </w:r>
      <w:r w:rsidR="00810754">
        <w:rPr>
          <w:bCs/>
        </w:rPr>
        <w:t xml:space="preserve">……………………………                          </w:t>
      </w:r>
      <w:r w:rsidR="007B7674">
        <w:rPr>
          <w:bCs/>
        </w:rPr>
        <w:tab/>
      </w:r>
      <w:r w:rsidR="007B7674">
        <w:rPr>
          <w:bCs/>
        </w:rPr>
        <w:tab/>
      </w:r>
      <w:r w:rsidR="007B7674">
        <w:rPr>
          <w:bCs/>
        </w:rPr>
        <w:tab/>
      </w:r>
      <w:r w:rsidR="007B7674">
        <w:rPr>
          <w:bCs/>
        </w:rPr>
        <w:tab/>
      </w:r>
      <w:r w:rsidR="007B7674">
        <w:rPr>
          <w:bCs/>
        </w:rPr>
        <w:tab/>
      </w:r>
      <w:r w:rsidR="00810754">
        <w:rPr>
          <w:bCs/>
        </w:rPr>
        <w:t xml:space="preserve">  ……………………………….</w:t>
      </w:r>
    </w:p>
    <w:p w:rsidR="00810754" w:rsidRDefault="00810754" w:rsidP="00810754"/>
    <w:p w:rsidR="00810754" w:rsidRDefault="00810754" w:rsidP="00810754">
      <w:pPr>
        <w:rPr>
          <w:lang w:eastAsia="pl-PL"/>
        </w:rPr>
      </w:pPr>
      <w:r>
        <w:rPr>
          <w:lang w:eastAsia="pl-PL"/>
        </w:rPr>
        <w:t xml:space="preserve">      </w:t>
      </w:r>
      <w:r w:rsidR="007B7674">
        <w:rPr>
          <w:lang w:eastAsia="pl-PL"/>
        </w:rPr>
        <w:tab/>
      </w:r>
      <w:r>
        <w:rPr>
          <w:lang w:eastAsia="pl-PL"/>
        </w:rPr>
        <w:t xml:space="preserve">  ……………………………</w:t>
      </w:r>
    </w:p>
    <w:p w:rsidR="00810754" w:rsidRDefault="00810754" w:rsidP="00810754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810754" w:rsidRDefault="00810754" w:rsidP="00810754"/>
    <w:p w:rsidR="008E7018" w:rsidRDefault="008E7018" w:rsidP="008E7018">
      <w:pPr>
        <w:pStyle w:val="Default"/>
        <w:ind w:left="5664"/>
        <w:jc w:val="right"/>
        <w:rPr>
          <w:rFonts w:ascii="Arial" w:hAnsi="Arial" w:cs="Arial"/>
          <w:sz w:val="20"/>
          <w:szCs w:val="22"/>
        </w:rPr>
      </w:pPr>
    </w:p>
    <w:sectPr w:rsidR="008E7018" w:rsidSect="003A6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49" w:rsidRDefault="00951F49" w:rsidP="004E22A0">
      <w:pPr>
        <w:spacing w:after="0" w:line="240" w:lineRule="auto"/>
      </w:pPr>
      <w:r>
        <w:separator/>
      </w:r>
    </w:p>
  </w:endnote>
  <w:endnote w:type="continuationSeparator" w:id="0">
    <w:p w:rsidR="00951F49" w:rsidRDefault="00951F49" w:rsidP="004E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49" w:rsidRDefault="00951F49" w:rsidP="004E22A0">
      <w:pPr>
        <w:spacing w:after="0" w:line="240" w:lineRule="auto"/>
      </w:pPr>
      <w:r>
        <w:separator/>
      </w:r>
    </w:p>
  </w:footnote>
  <w:footnote w:type="continuationSeparator" w:id="0">
    <w:p w:rsidR="00951F49" w:rsidRDefault="00951F49" w:rsidP="004E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74" w:rsidRDefault="009E2413" w:rsidP="007B7674">
    <w:pPr>
      <w:spacing w:after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8"/>
        <w:szCs w:val="18"/>
        <w:lang w:eastAsia="pl-PL"/>
      </w:rPr>
      <w:drawing>
        <wp:inline distT="0" distB="0" distL="0" distR="0">
          <wp:extent cx="5760720" cy="563880"/>
          <wp:effectExtent l="19050" t="0" r="0" b="0"/>
          <wp:docPr id="1" name="Obraz 0" descr="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674" w:rsidRDefault="007B7674" w:rsidP="007B7674">
    <w:pPr>
      <w:spacing w:after="0"/>
      <w:jc w:val="center"/>
      <w:rPr>
        <w:rFonts w:ascii="Arial" w:eastAsia="Arial" w:hAnsi="Arial" w:cs="Arial"/>
        <w:sz w:val="16"/>
        <w:szCs w:val="16"/>
      </w:rPr>
    </w:pPr>
  </w:p>
  <w:p w:rsidR="004E22A0" w:rsidRPr="007B7674" w:rsidRDefault="007B7674" w:rsidP="007B7674">
    <w:pPr>
      <w:spacing w:after="0"/>
      <w:jc w:val="center"/>
      <w:rPr>
        <w:rFonts w:ascii="Arial" w:eastAsia="Arial" w:hAnsi="Arial" w:cs="Arial"/>
        <w:sz w:val="16"/>
        <w:szCs w:val="16"/>
      </w:rPr>
    </w:pPr>
    <w:r w:rsidRPr="007B7674">
      <w:rPr>
        <w:rFonts w:ascii="Arial" w:eastAsia="Arial" w:hAnsi="Arial" w:cs="Arial"/>
        <w:sz w:val="16"/>
        <w:szCs w:val="16"/>
      </w:rPr>
      <w:t>dostawa ergonomicznych krzeseł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17"/>
    <w:multiLevelType w:val="hybridMultilevel"/>
    <w:tmpl w:val="EBD015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B02831"/>
    <w:multiLevelType w:val="hybridMultilevel"/>
    <w:tmpl w:val="02F26EFE"/>
    <w:lvl w:ilvl="0" w:tplc="65FE58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4104"/>
    <w:multiLevelType w:val="hybridMultilevel"/>
    <w:tmpl w:val="0D1688A4"/>
    <w:lvl w:ilvl="0" w:tplc="75826A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66E1229"/>
    <w:multiLevelType w:val="hybridMultilevel"/>
    <w:tmpl w:val="09E28B54"/>
    <w:lvl w:ilvl="0" w:tplc="B1D4A4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47ED"/>
    <w:multiLevelType w:val="hybridMultilevel"/>
    <w:tmpl w:val="012E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635A0"/>
    <w:multiLevelType w:val="hybridMultilevel"/>
    <w:tmpl w:val="9B348178"/>
    <w:lvl w:ilvl="0" w:tplc="557256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5A19"/>
    <w:multiLevelType w:val="hybridMultilevel"/>
    <w:tmpl w:val="E2741362"/>
    <w:lvl w:ilvl="0" w:tplc="F442404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E75C35"/>
    <w:multiLevelType w:val="hybridMultilevel"/>
    <w:tmpl w:val="45B0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A015C"/>
    <w:rsid w:val="000B479C"/>
    <w:rsid w:val="000D003F"/>
    <w:rsid w:val="000F6A17"/>
    <w:rsid w:val="00111B55"/>
    <w:rsid w:val="00116DB8"/>
    <w:rsid w:val="00143802"/>
    <w:rsid w:val="001A5533"/>
    <w:rsid w:val="001B410F"/>
    <w:rsid w:val="001C2D53"/>
    <w:rsid w:val="001C3D45"/>
    <w:rsid w:val="001D66E4"/>
    <w:rsid w:val="001F16C3"/>
    <w:rsid w:val="002160E3"/>
    <w:rsid w:val="00222FC2"/>
    <w:rsid w:val="003015C0"/>
    <w:rsid w:val="0030777A"/>
    <w:rsid w:val="00347055"/>
    <w:rsid w:val="003862C2"/>
    <w:rsid w:val="003A67D3"/>
    <w:rsid w:val="004E22A0"/>
    <w:rsid w:val="00586485"/>
    <w:rsid w:val="005930AE"/>
    <w:rsid w:val="005A015C"/>
    <w:rsid w:val="005C42AE"/>
    <w:rsid w:val="005F0422"/>
    <w:rsid w:val="006A215C"/>
    <w:rsid w:val="006B2389"/>
    <w:rsid w:val="006C4A38"/>
    <w:rsid w:val="006D12A0"/>
    <w:rsid w:val="006D15AB"/>
    <w:rsid w:val="006E71FA"/>
    <w:rsid w:val="0079297B"/>
    <w:rsid w:val="007950CE"/>
    <w:rsid w:val="00795A3A"/>
    <w:rsid w:val="007B7674"/>
    <w:rsid w:val="00810754"/>
    <w:rsid w:val="00850651"/>
    <w:rsid w:val="00873C3C"/>
    <w:rsid w:val="008D1F35"/>
    <w:rsid w:val="008E7018"/>
    <w:rsid w:val="00951F49"/>
    <w:rsid w:val="009629AA"/>
    <w:rsid w:val="009C0D10"/>
    <w:rsid w:val="009E2413"/>
    <w:rsid w:val="00A1418D"/>
    <w:rsid w:val="00A73DB1"/>
    <w:rsid w:val="00A80471"/>
    <w:rsid w:val="00AA428E"/>
    <w:rsid w:val="00AE0D4B"/>
    <w:rsid w:val="00B01998"/>
    <w:rsid w:val="00B201B8"/>
    <w:rsid w:val="00B34575"/>
    <w:rsid w:val="00B60BA9"/>
    <w:rsid w:val="00B7070A"/>
    <w:rsid w:val="00C01219"/>
    <w:rsid w:val="00C142AF"/>
    <w:rsid w:val="00C25A97"/>
    <w:rsid w:val="00C43F21"/>
    <w:rsid w:val="00C727CD"/>
    <w:rsid w:val="00C77CD2"/>
    <w:rsid w:val="00C830B9"/>
    <w:rsid w:val="00C852E0"/>
    <w:rsid w:val="00CD3B6A"/>
    <w:rsid w:val="00CF2C6D"/>
    <w:rsid w:val="00CF5974"/>
    <w:rsid w:val="00D92C6A"/>
    <w:rsid w:val="00DA3F52"/>
    <w:rsid w:val="00DB4664"/>
    <w:rsid w:val="00E5080A"/>
    <w:rsid w:val="00E52E36"/>
    <w:rsid w:val="00E57BAF"/>
    <w:rsid w:val="00E811F7"/>
    <w:rsid w:val="00EC45D6"/>
    <w:rsid w:val="00ED39AF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FC60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,sw tekst,Numerowanie,List Paragraph,Akapit z listą BS,Kolorowa lista — akcent 11,L1,Akapit z listą5,T_SZ_List Paragraph,normalny tekst"/>
    <w:basedOn w:val="Normalny"/>
    <w:link w:val="AkapitzlistZnak"/>
    <w:uiPriority w:val="99"/>
    <w:qFormat/>
    <w:rsid w:val="00FC6076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sw tekst Znak,Numerowanie Znak,List Paragraph Znak,Akapit z listą BS Znak,L1 Znak"/>
    <w:link w:val="Akapitzlist"/>
    <w:uiPriority w:val="99"/>
    <w:qFormat/>
    <w:locked/>
    <w:rsid w:val="00FC6076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A0"/>
  </w:style>
  <w:style w:type="paragraph" w:styleId="Stopka">
    <w:name w:val="footer"/>
    <w:basedOn w:val="Normalny"/>
    <w:link w:val="StopkaZnak"/>
    <w:uiPriority w:val="99"/>
    <w:semiHidden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2A0"/>
  </w:style>
  <w:style w:type="paragraph" w:styleId="Tekstdymka">
    <w:name w:val="Balloon Text"/>
    <w:basedOn w:val="Normalny"/>
    <w:link w:val="TekstdymkaZnak"/>
    <w:uiPriority w:val="99"/>
    <w:semiHidden/>
    <w:unhideWhenUsed/>
    <w:rsid w:val="004E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2A0"/>
    <w:rPr>
      <w:color w:val="0000FF" w:themeColor="hyperlink"/>
      <w:u w:val="single"/>
    </w:rPr>
  </w:style>
  <w:style w:type="paragraph" w:customStyle="1" w:styleId="Default">
    <w:name w:val="Default"/>
    <w:rsid w:val="008E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018"/>
    <w:rPr>
      <w:b/>
      <w:bCs/>
    </w:rPr>
  </w:style>
  <w:style w:type="paragraph" w:customStyle="1" w:styleId="gwp14872f1cmsonormal">
    <w:name w:val="gwp14872f1c_msonormal"/>
    <w:basedOn w:val="Normalny"/>
    <w:rsid w:val="008E7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07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10754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Ewa Marzecka</cp:lastModifiedBy>
  <cp:revision>3</cp:revision>
  <cp:lastPrinted>2020-12-16T16:07:00Z</cp:lastPrinted>
  <dcterms:created xsi:type="dcterms:W3CDTF">2020-12-17T15:13:00Z</dcterms:created>
  <dcterms:modified xsi:type="dcterms:W3CDTF">2020-12-17T15:15:00Z</dcterms:modified>
</cp:coreProperties>
</file>