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8B1" w:rsidRPr="00D568B1" w:rsidRDefault="00D568B1" w:rsidP="00910653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 w:rsidRPr="00D568B1">
        <w:rPr>
          <w:rFonts w:ascii="Times New Roman" w:hAnsi="Times New Roman" w:cs="Times New Roman"/>
          <w:color w:val="000000"/>
          <w:sz w:val="22"/>
          <w:szCs w:val="24"/>
        </w:rPr>
        <w:t xml:space="preserve">Załącznik nr </w:t>
      </w:r>
      <w:r w:rsidR="00910653">
        <w:rPr>
          <w:rFonts w:ascii="Times New Roman" w:hAnsi="Times New Roman" w:cs="Times New Roman"/>
          <w:color w:val="000000"/>
          <w:sz w:val="22"/>
          <w:szCs w:val="24"/>
        </w:rPr>
        <w:t>2</w:t>
      </w:r>
    </w:p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DZIENNY DOM SENIORA</w:t>
      </w:r>
      <w:r w:rsidR="00953A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9D2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REHABILITACYJNY</w:t>
      </w:r>
    </w:p>
    <w:p w:rsidR="006E48CB" w:rsidRDefault="006E48CB" w:rsidP="006E48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998" w:type="dxa"/>
        <w:tblLayout w:type="fixed"/>
        <w:tblCellMar>
          <w:top w:w="11" w:type="dxa"/>
          <w:left w:w="109" w:type="dxa"/>
          <w:right w:w="129" w:type="dxa"/>
        </w:tblCellMar>
        <w:tblLook w:val="0000"/>
      </w:tblPr>
      <w:tblGrid>
        <w:gridCol w:w="881"/>
        <w:gridCol w:w="1927"/>
        <w:gridCol w:w="4536"/>
        <w:gridCol w:w="857"/>
        <w:gridCol w:w="9"/>
        <w:gridCol w:w="983"/>
        <w:gridCol w:w="7"/>
        <w:gridCol w:w="1999"/>
      </w:tblGrid>
      <w:tr w:rsidR="00D23140" w:rsidTr="00FD076E">
        <w:trPr>
          <w:trHeight w:val="7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obrazy</w:t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Składany stół do masażu rehabilitacyjny</w:t>
            </w:r>
            <w:r w:rsidR="00910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</w:t>
            </w:r>
            <w:r w:rsidR="0099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pokrowcem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 x 60-80 cm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stół składany na pół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wyposażenie dodatkowe: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zagłówek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boczny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poprzeczny</w:t>
            </w:r>
          </w:p>
          <w:p w:rsidR="00D23140" w:rsidRPr="008F20ED" w:rsidRDefault="008F20ED" w:rsidP="00E34E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wypełniony 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miękką pianką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regulacja wysokości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beżowy lub niebieski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alumini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um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Wykonane skór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ekologiczn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="00D231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140" w:rsidRPr="00E34E4C">
              <w:rPr>
                <w:rFonts w:ascii="Times New Roman" w:hAnsi="Times New Roman" w:cs="Times New Roman"/>
                <w:sz w:val="24"/>
                <w:szCs w:val="24"/>
              </w:rPr>
              <w:t>topniowa regulacja wysokości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250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Leżanka lekarska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min.180-190 x</w:t>
            </w:r>
            <w:r w:rsidR="0099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x 48-54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metalowa konstrukcja,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leżanka pokryta skajem,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regulowany kąt nachylenia wezgłowia i podnóżka,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>-uchwyt na rolkę podkładu papierowego -stopka umożliwiająca poziomowanie leżanki na nierównym podłożu.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Kąt nachylenia wezgłowia: +/- 40stopni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Dopuszczalne obciążenie: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-180 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D23140" w:rsidRPr="00D568B1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nóżek: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 skaju: niebieski lub zielony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713740"/>
                  <wp:effectExtent l="0" t="0" r="5715" b="0"/>
                  <wp:docPr id="2" name="Obraz 2" descr="Kozetka lekarska - 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Kozetka lekarska - 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Bieżnia rehabilitacyjna z poręczą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moc silnika 1,75- 4,00 KM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przycisk bezpieczeństwa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LCD umożliwiający wyświetlanie parametrów treningu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szybkością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pochyleniem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maksymalne obciążenie </w:t>
            </w:r>
            <w:r w:rsidR="0099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kółka transportowe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Waga: od 45-52 kg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4" name="Obraz 4" descr="Bieżnia rehabilitacyjna inSPORTline Neblin z poręczą model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g" descr="Bieżnia rehabilitacyjna inSPORTline Neblin z poręczą model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uchwyt z regulacją nachylenia</w:t>
            </w:r>
          </w:p>
          <w:p w:rsidR="00D23140" w:rsidRPr="00E31D1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posiadający funkcj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pomiaru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spalon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kalori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pokonan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dystans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długoś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treningu, prędkoś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</w:p>
          <w:p w:rsidR="00D23140" w:rsidRPr="00E31D1F" w:rsidRDefault="00D23140" w:rsidP="003611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-Elektromagnetyczny </w:t>
            </w:r>
          </w:p>
          <w:p w:rsidR="00D23140" w:rsidRPr="00E31D1F" w:rsidRDefault="00D23140" w:rsidP="003611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-Waga koła zamachowego [kg]:min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od 8 do </w:t>
            </w: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E31D1F" w:rsidRDefault="008F20ED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Mechaniczna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23140"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egulacja oporu </w:t>
            </w:r>
          </w:p>
          <w:p w:rsidR="00D23140" w:rsidRPr="00D568B1" w:rsidRDefault="00D23140" w:rsidP="00D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26111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91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 przyłóżkowe urządzenie rehabilitacyjne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D568B1" w:rsidRDefault="00D23140" w:rsidP="00D568B1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eastAsia="Times New Roman" w:hAnsi="Times New Roman" w:cs="Times New Roman"/>
                <w:sz w:val="28"/>
                <w:szCs w:val="28"/>
                <w:lang w:eastAsia="pl-PL" w:bidi="ar-SA"/>
              </w:rPr>
              <w:t>-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198-205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-Szerokość: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7-72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-Maks. Długość: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0-270 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Konstrukcja sta</w:t>
            </w:r>
            <w:r w:rsidR="00AA08D2">
              <w:rPr>
                <w:rFonts w:ascii="Times New Roman" w:hAnsi="Times New Roman" w:cs="Times New Roman"/>
                <w:sz w:val="24"/>
                <w:szCs w:val="24"/>
              </w:rPr>
              <w:t xml:space="preserve">lowa  malowana 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proszkowo w kolorze białym.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wersja z kółkami jezdnymi z hamulcem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0" b="5715"/>
                  <wp:docPr id="6" name="Obraz 6" descr="PUR wolnostoją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3" descr="PUR wolnostoją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960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1600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2450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przedramion i podudzia 100x420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ud i ramion 145x540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stóp 75x610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 xml:space="preserve">-wytrzymałość linek potwierdzona certyfikatem do obciążenia  min 620 </w:t>
            </w:r>
            <w:proofErr w:type="spellStart"/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astosowanie linek: </w:t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do ćwiczeń w podwieszeniu z kinezyterapii w kabinach typu PUR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-linki muszą posiadać atest do codziennego bezpiecznego użytkowania z obciążeniem  do min 200 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 Linki  wyposażone w karabińczyk.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-średnica linek – od 6 mm do 8 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stal hartowan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powłoką antykorozyjną</w:t>
            </w:r>
          </w:p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wysokość całkowita około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-8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</w:p>
          <w:p w:rsidR="00D23140" w:rsidRPr="00B54BD3" w:rsidRDefault="00D23140" w:rsidP="006A0D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szerokość całkowita około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- 4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5-7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B6A2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-bloczek do rehabilitacji z łożyskiem</w:t>
            </w: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Materiał: stal hartowana (uchwyt, haczyk, śruba), tworzywo sztuczne (krążek),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A2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Wymiary bloczka rehabilitacyjnego: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wysokość całkowita ok. 10-12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całkowita ok. 2,5 -3,5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średnica kółka od 5,5- 6,5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</w:t>
            </w:r>
            <w:r w:rsidR="00AA08D2">
              <w:rPr>
                <w:rFonts w:ascii="Times New Roman" w:hAnsi="Times New Roman" w:cs="Times New Roman"/>
                <w:sz w:val="24"/>
                <w:szCs w:val="24"/>
              </w:rPr>
              <w:t xml:space="preserve">a wewnętrzna kółka od 3,5- 4, 5 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kółka 1,5 -2,5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bloczek przystosowany do pracy z linkami o </w:t>
            </w:r>
            <w:r w:rsidR="00FC273D">
              <w:rPr>
                <w:rFonts w:ascii="Times New Roman" w:hAnsi="Times New Roman" w:cs="Times New Roman"/>
                <w:sz w:val="24"/>
                <w:szCs w:val="24"/>
              </w:rPr>
              <w:t>grubości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 xml:space="preserve"> 0 - 8mm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8F20ED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miękkie obciążniki  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ćwiczeń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ruchowych w zawieszeniu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, ćwiczeń czynnych w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odciążeniu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oraz ćwiczeń czynnych z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oporem stosowanych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podczas kinezyterapii w rehabilitacji schorzeń ortopedycznych, reumatologicznych i</w:t>
            </w:r>
            <w:r w:rsidR="008F20E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neurologicznych</w:t>
            </w:r>
            <w:r w:rsidRPr="006D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Materiał: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skóra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ciężarek wyposażony w metalowy, zgrzewany uchwyt,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umożliwiający zawieszenie.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1,5 kg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2 kg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42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</w:t>
            </w:r>
            <w:proofErr w:type="spellStart"/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Thera-Band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8F20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-taśma w rolce 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ćwiczeń oporowych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Długość: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Szerokość: od 11 do 13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czerwony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Materiał: lateks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 rehabilitacyjny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Rotor rehabilitacyjny </w:t>
            </w: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 xml:space="preserve">wolnostojący do ćwiczeń czynnych kończyn dolnych i górnych </w:t>
            </w:r>
          </w:p>
          <w:p w:rsidR="00D23140" w:rsidRPr="005A6735" w:rsidRDefault="00D23140" w:rsidP="005A673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>Rama: stalowa lakierowana proszkowo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Pedały rotora: nylon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tworzywo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- 40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-54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-30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-nakładki antypoślizgowe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84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Ciśnieniomierz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Automatyczny cyfrowy aparat do pomiaru ciśnienia krwi i tętna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-Prosty pomiar jednym naciśnięciem przycisku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-Funkcja wyciągania średniej z wyników 3 ostatnich pomiarów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, u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niwersalny mankiet na ramię dostosowany do osób starszych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-Duży cyfrowy wyświetlacz LCD</w:t>
            </w:r>
          </w:p>
          <w:p w:rsidR="00D23140" w:rsidRPr="00D568B1" w:rsidRDefault="00D23140" w:rsidP="00D568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lastRenderedPageBreak/>
              <w:t>-Zasilanie: baterie AA lub zasilacz (w zestawie)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5040"/>
                  <wp:effectExtent l="0" t="0" r="571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 bezdotykowy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26" w:rsidRDefault="00D23140" w:rsidP="00E61926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Termometr elektroniczny bezdotykowy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07E62" w:rsidRDefault="00D23140" w:rsidP="00E61926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czujnika odległości pomiaru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Wynik pomiaru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Czytelny wyświetlacz 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Przycisk ON/OFF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zużycia baterii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sygnału dźwiękowego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Zakres pomiaru:32-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ok. 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43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Jednostka pomiaru: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 xml:space="preserve"> lub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℉</w:t>
            </w:r>
          </w:p>
          <w:p w:rsidR="00D23140" w:rsidRPr="00D568B1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Dokładność pomiaru: +/- 0.3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atestem</w:t>
            </w:r>
            <w:r w:rsidR="008F20ED"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rehabilitacji i ćwiczeń równoważnyc</w:t>
            </w:r>
            <w:r w:rsidR="008F20ED" w:rsidRPr="00AC514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h</w:t>
            </w:r>
            <w:r w:rsidR="008F20E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</w:t>
            </w:r>
          </w:p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</w:t>
            </w:r>
            <w:r w:rsidR="00E6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Tworzywo Sztuczne</w:t>
            </w:r>
          </w:p>
          <w:p w:rsidR="00D23140" w:rsidRPr="00B54BD3" w:rsidRDefault="00D23140" w:rsidP="008F20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niebieski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srebrna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Średnica: min 75 cm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pompka</w:t>
            </w:r>
            <w:r w:rsidR="008F20E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w zestawie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838835"/>
                  <wp:effectExtent l="0" t="0" r="571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1763F7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Urządzenie do Elektro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terapii</w:t>
            </w: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ELEKTROTERAPIA – PRĄDY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D23140" w:rsidRPr="0061488E" w:rsidRDefault="00D23140" w:rsidP="00D568B1">
            <w:pPr>
              <w:numPr>
                <w:ilvl w:val="0"/>
                <w:numId w:val="19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sterownik – maksymalne natężenie prądu w obwodzie pacjenta (tryb-CC)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interferencyjne,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100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140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amplituda napięcia w obwodzie pacjenta (tryb CV) 100 V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zasilanie, pobór mocy 230 V, 50 Hz, 40 W 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3C51E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galwaniczny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diadynamiczne (MF, DF, CP, CP-ISO, LP)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UR wg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Träberta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/rosyjska stymulacja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(symetryczny, asymetryczny, falujący,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burst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Pr="00DE7C93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E7C93" w:rsidRDefault="00D568B1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 xml:space="preserve">galwaniczne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ERGONOMIA</w:t>
            </w:r>
          </w:p>
          <w:p w:rsidR="00D23140" w:rsidRPr="0061488E" w:rsidRDefault="00D23140" w:rsidP="00D568B1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dwa kanały aplikacyjne</w:t>
            </w:r>
          </w:p>
          <w:p w:rsidR="00D23140" w:rsidRPr="0061488E" w:rsidRDefault="00AA08D2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tryb pracy </w:t>
            </w:r>
            <w:r w:rsidR="00D23140"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programowy/manualny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duży, czytelny wyświetlacz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obsługa w trybie graficznym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wybór jednostek chorobowych po nazwie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zegar zabiegowy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regulacja natężenia w obwodzie pacjenta jednocześnie dla obu kanałów, lub osobno</w:t>
            </w:r>
          </w:p>
          <w:p w:rsidR="00554F57" w:rsidRDefault="00D23140" w:rsidP="00554F57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edycja nazw programów użytkownika</w:t>
            </w: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</w:p>
          <w:p w:rsidR="00D23140" w:rsidRPr="00D568B1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KONSTRUKCJA</w:t>
            </w:r>
          </w:p>
          <w:p w:rsidR="00D23140" w:rsidRPr="0061488E" w:rsidRDefault="00D23140" w:rsidP="00554F57">
            <w:pPr>
              <w:numPr>
                <w:ilvl w:val="0"/>
                <w:numId w:val="18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 wyświetlacz graficzny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praca w trybach CC (stabilizacja prądu) lub CV (stabilizacja napięcia)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pełna izolacja galwaniczna między kanałami w każdym trybie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możliwość generowania prądów jednokierunkowych (unipolarnych) w trybie przerywanym</w:t>
            </w:r>
          </w:p>
          <w:p w:rsidR="00D23140" w:rsidRPr="0061488E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WYPOSAŻENIE STANDARDOWE</w:t>
            </w:r>
          </w:p>
          <w:p w:rsidR="00D23140" w:rsidRPr="0061488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przewód sieciowy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kable pacjenta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elektrody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pokrowce wiskozowe do elektrod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pasy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rzepowe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mocowania elektrod</w:t>
            </w:r>
          </w:p>
          <w:p w:rsidR="00D23140" w:rsidRPr="00E8743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instrukcja użytkowania</w:t>
            </w:r>
            <w:r w:rsidR="00E6192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w języku polskim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22680" cy="1122680"/>
                  <wp:effectExtent l="0" t="0" r="127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Waga elektr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oniczna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Waga do pomiaru masy ciała</w:t>
            </w:r>
          </w:p>
          <w:p w:rsidR="00554F57" w:rsidRPr="00B765DB" w:rsidRDefault="00554F57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Baterie: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CR2032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s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zkło </w:t>
            </w:r>
          </w:p>
          <w:p w:rsidR="00D23140" w:rsidRPr="00B765DB" w:rsidRDefault="00204028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290-350</w:t>
            </w:r>
            <w:r w:rsidR="00D23140"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mm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x 290-350 mm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wyłączanie zasilania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Maksymalna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obciążenie: 180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Analiza tkanki tłuszczowej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Typ ekranu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LCD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Kolor: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Czarny</w:t>
            </w:r>
          </w:p>
          <w:p w:rsidR="00D23140" w:rsidRPr="00B54BD3" w:rsidRDefault="00D23140" w:rsidP="003F6AD5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Pomiar BMI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Lampa sollux stacjonarna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stojąca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54BD3">
            <w:pPr>
              <w:pStyle w:val="NormalnyWeb"/>
            </w:pPr>
            <w:r w:rsidRPr="00B54BD3">
              <w:rPr>
                <w:rStyle w:val="Pogrubienie"/>
                <w:rFonts w:eastAsiaTheme="majorEastAsia"/>
                <w:b w:val="0"/>
                <w:bCs w:val="0"/>
                <w:u w:val="single"/>
              </w:rPr>
              <w:t>Dany techniczne: 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Moc: 275 W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Zasilanie: 220 V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Kolor urządzenia: biały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Żarówka barwy czerwonej</w:t>
            </w:r>
            <w:r>
              <w:t xml:space="preserve"> w zestawie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Materiał: metal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Długość kabla: </w:t>
            </w:r>
            <w:r>
              <w:t>120-</w:t>
            </w:r>
            <w:r w:rsidRPr="00B54BD3">
              <w:t>1</w:t>
            </w:r>
            <w:r>
              <w:t>4</w:t>
            </w:r>
            <w:r w:rsidRPr="00B54BD3">
              <w:t>0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Podstawa: </w:t>
            </w:r>
            <w:r>
              <w:t xml:space="preserve">15-22 </w:t>
            </w:r>
            <w:r w:rsidRPr="00B54BD3">
              <w:t xml:space="preserve"> x </w:t>
            </w:r>
            <w:r>
              <w:t>15-25</w:t>
            </w:r>
            <w:r w:rsidRPr="00B54BD3">
              <w:t xml:space="preserve">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Klosz średnica: </w:t>
            </w:r>
            <w:r>
              <w:t>od 18-24</w:t>
            </w:r>
            <w:r w:rsidRPr="00B54BD3">
              <w:t>cm</w:t>
            </w:r>
          </w:p>
          <w:p w:rsidR="00D23140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Klosz długość: </w:t>
            </w:r>
            <w:r>
              <w:t>17-25</w:t>
            </w:r>
            <w:r w:rsidRPr="00B54BD3">
              <w:t xml:space="preserve"> cm</w:t>
            </w:r>
          </w:p>
          <w:p w:rsidR="00D23140" w:rsidRPr="00B54BD3" w:rsidRDefault="00D23140" w:rsidP="00554F57">
            <w:pPr>
              <w:pStyle w:val="NormalnyWeb"/>
              <w:numPr>
                <w:ilvl w:val="0"/>
                <w:numId w:val="10"/>
              </w:numPr>
            </w:pPr>
            <w:r>
              <w:t>Wysokość od 50-150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19175"/>
                  <wp:effectExtent l="0" t="0" r="571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proofErr w:type="spellStart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Stepper</w:t>
            </w:r>
            <w:proofErr w:type="spellEnd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skrętny z kolumną</w:t>
            </w:r>
          </w:p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303"/>
              <w:gridCol w:w="1764"/>
              <w:gridCol w:w="290"/>
            </w:tblGrid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Sprzęt nowy, nieużywany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Instrukcja: 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 języku polskim 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Wysokość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118-130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Wymiary pedałów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29-37 x 10-16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Waga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12-18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Maksymalna waga użytkownika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</w:t>
                  </w:r>
                  <w:r w:rsidR="002040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0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Regulacja oporu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rPr>
                <w:trHeight w:val="399"/>
              </w:trPr>
              <w:tc>
                <w:tcPr>
                  <w:tcW w:w="2271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Wyświetlane informacje: 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-ilość kroków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-czas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-spalone kalorie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54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ind w:firstLine="3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</w:tr>
          </w:tbl>
          <w:p w:rsidR="00D23140" w:rsidRPr="00B54BD3" w:rsidRDefault="00D23140" w:rsidP="00480293">
            <w:pPr>
              <w:pStyle w:val="NormalnyWeb"/>
              <w:rPr>
                <w:rStyle w:val="Pogrubienie"/>
                <w:rFonts w:eastAsiaTheme="majorEastAsia"/>
                <w:b w:val="0"/>
                <w:bCs w:val="0"/>
                <w:u w:val="single"/>
              </w:rPr>
            </w:pPr>
            <w:r>
              <w:rPr>
                <w:rStyle w:val="Pogrubienie"/>
                <w:rFonts w:eastAsiaTheme="majorEastAsia"/>
                <w:b w:val="0"/>
                <w:bCs w:val="0"/>
              </w:rPr>
              <w:t>Regulacja wysokości kolumny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Antypoślizgowe pedały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D</w:t>
            </w:r>
            <w:r>
              <w:rPr>
                <w:rStyle w:val="Pogrubienie"/>
                <w:b w:val="0"/>
                <w:bCs w:val="0"/>
              </w:rPr>
              <w:t>wa ekspandery w zestawie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 xml:space="preserve">Kolor: dowolny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828675" cy="129540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Kijki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trekkingowe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aluminiowe 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akcesoriami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regulowana długość 67-135 cm,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materiał: aluminium,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ergonomiczne ukształtowana rączka,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utwardzony grot zapewnia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jący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przyczepność w terenie,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system amortyzujący </w:t>
            </w:r>
            <w:proofErr w:type="spellStart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Antishock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plastikowy talerzyk na wędrówki po śniegu,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nakładki umożliwiające wędrówki po każdej powierzchni,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praktyczny regulowany pasek,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możliwość zastosowania różnych końcówek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kolor: dowolny</w:t>
            </w:r>
          </w:p>
          <w:p w:rsidR="00D23140" w:rsidRPr="00E8743E" w:rsidRDefault="00D23140" w:rsidP="00480293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W skład kompletu wchodzą: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trzysekcyjne kije,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rodzaje wymiennych końcówek,</w:t>
            </w:r>
          </w:p>
          <w:p w:rsidR="00D23140" w:rsidRPr="00554F57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talerzyki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204028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204028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75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Drabinka gimnastyczna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wysokość od 180cm do 200 cm, szerokość od 70 cm do 90 cm, grubość od 6-15 cm,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drewniana, polakierowana,</w:t>
            </w:r>
          </w:p>
          <w:p w:rsidR="00244875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metalowe zaczepy do montowania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-minimum 10 szczebelków</w:t>
            </w:r>
          </w:p>
          <w:p w:rsidR="00244875" w:rsidRPr="00554F57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-kolor: jasny brąz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</w:p>
          <w:p w:rsidR="00244875" w:rsidRDefault="00244875" w:rsidP="002448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18210" cy="1118235"/>
                  <wp:effectExtent l="0" t="0" r="0" b="5715"/>
                  <wp:docPr id="3" name="Obraz 3" descr="Drabinka gimnastyczna rehabilitacyjna 195x80 Bu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alternative0" descr="Drabinka gimnastyczna rehabilitacyjna 195x80 Bu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75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Materac płaski – gimnastyczny, rehabilitacyjny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180-200x 60-80 x 5-8 cm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tkanina PCV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-wkład -miękka pianka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-składany na 2 do 3 części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-wyposażony w klips i uchwyt do przenoszenia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kolor- nie dotyczy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54735"/>
                  <wp:effectExtent l="0" t="0" r="5715" b="0"/>
                  <wp:docPr id="8" name="Obraz 8" descr="Mata materac gimnastyczny rehabilitacyjny 180x60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a materac gimnastyczny rehabilitacyjny 180x60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34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pStyle w:val="Nagwek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Parawan podwójny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P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dwuczęściowy parawan metalowy, </w:t>
            </w:r>
          </w:p>
          <w:p w:rsidR="001D3634" w:rsidRP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wykonany z metalowych rurek, </w:t>
            </w:r>
          </w:p>
          <w:p w:rsidR="001D3634" w:rsidRP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wyposażony w kółka, </w:t>
            </w:r>
          </w:p>
          <w:p w:rsidR="001D3634" w:rsidRDefault="001D3634" w:rsidP="001D36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wymiary: 133-135 x 164-166 x 44-46 cm</w:t>
            </w: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Ekran - materiał: elanobawełna, bawełna</w:t>
            </w: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Kolor ekranu: niebieski</w:t>
            </w: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Kolor rurek: biały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34" w:rsidRDefault="001D3634" w:rsidP="00244875">
            <w:pPr>
              <w:snapToGrid w:val="0"/>
              <w:rPr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882015"/>
                  <wp:effectExtent l="0" t="0" r="5715" b="0"/>
                  <wp:docPr id="46" name="Obraz 46" descr="Parawan Standard II niebieski niebieski | Meble \ Meble kosmetyczne i SPA \  Parawany | Hurtownia fryzjerska - Veb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az 46" descr="Parawan Standard II niebieski niebieski | Meble \ Meble kosmetyczne i SPA \  Parawany | Hurtownia fryzjerska - Veba.pl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34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pStyle w:val="Nagwek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rehabilitacyjne – prysznicowe z oparciem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3945" w:type="dxa"/>
              <w:tblCellSpacing w:w="15" w:type="dxa"/>
              <w:tblLayout w:type="fixed"/>
              <w:tblLook w:val="04A0"/>
            </w:tblPr>
            <w:tblGrid>
              <w:gridCol w:w="3945"/>
            </w:tblGrid>
            <w:tr w:rsidR="001D3634" w:rsidTr="001D3634">
              <w:trPr>
                <w:trHeight w:val="618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-siedzisko i oparcie wykonane z łatwo zmywalnego poliuretanu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-wyposażone w uchwyty</w:t>
                  </w:r>
                </w:p>
              </w:tc>
            </w:tr>
            <w:tr w:rsidR="001D3634" w:rsidTr="001D3634">
              <w:trPr>
                <w:trHeight w:val="30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stabilna i wytrzymała konstrukcja aluminiowa</w:t>
                  </w:r>
                </w:p>
              </w:tc>
            </w:tr>
            <w:tr w:rsidR="001D3634" w:rsidTr="001D3634">
              <w:trPr>
                <w:trHeight w:val="317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posiada otwory odpływowe</w:t>
                  </w:r>
                </w:p>
              </w:tc>
            </w:tr>
            <w:tr w:rsidR="001D3634" w:rsidTr="001D3634">
              <w:trPr>
                <w:trHeight w:val="30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wyposażony w antypoślizgowe, gumowe nogi</w:t>
                  </w:r>
                </w:p>
              </w:tc>
            </w:tr>
            <w:tr w:rsidR="001D3634" w:rsidTr="001D3634">
              <w:trPr>
                <w:trHeight w:val="5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- wysokość regulowana skokowa co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    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2,5 cm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lastRenderedPageBreak/>
                    <w:t xml:space="preserve">Kolor: siedzisko- biały, nóżki: białe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 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lub srebrne/szare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Wymiar siedziska: 46-50 x 33-35 cm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Wysokość min.: 36 cm, Wysokość max.: 53 cm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Waga: 2,0 kg-3,0 kg, Maksymalne obciążenie: 110 kg</w:t>
                  </w:r>
                </w:p>
              </w:tc>
            </w:tr>
          </w:tbl>
          <w:p w:rsid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34" w:rsidRDefault="001D3634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57" name="Obraz 57" descr="Stołeczek rehabilitacyjny - prysznicowy (tp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az 57" descr="Stołeczek rehabilitacyjny - prysznicowy (tp) (1)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4F32" w:rsidRDefault="00184F32"/>
    <w:sectPr w:rsidR="00184F32" w:rsidSect="00E8743E">
      <w:headerReference w:type="default" r:id="rId3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4A" w:rsidRDefault="00F4264A" w:rsidP="00D568B1">
      <w:r>
        <w:separator/>
      </w:r>
    </w:p>
  </w:endnote>
  <w:endnote w:type="continuationSeparator" w:id="0">
    <w:p w:rsidR="00F4264A" w:rsidRDefault="00F4264A" w:rsidP="00D5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4A" w:rsidRDefault="00F4264A" w:rsidP="00D568B1">
      <w:r>
        <w:separator/>
      </w:r>
    </w:p>
  </w:footnote>
  <w:footnote w:type="continuationSeparator" w:id="0">
    <w:p w:rsidR="00F4264A" w:rsidRDefault="00F4264A" w:rsidP="00D5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53" w:rsidRDefault="00910653" w:rsidP="00910653">
    <w:pPr>
      <w:pStyle w:val="Nagwek"/>
      <w:jc w:val="center"/>
    </w:pPr>
    <w:r>
      <w:t>Zadanie dofinansowane w ramach programu wieloletniego „Senior+” na lata 2021-2025,</w:t>
    </w:r>
  </w:p>
  <w:p w:rsidR="00910653" w:rsidRDefault="00910653" w:rsidP="00910653">
    <w:pPr>
      <w:pStyle w:val="Stopka"/>
      <w:jc w:val="center"/>
      <w:rPr>
        <w:color w:val="000000"/>
        <w:sz w:val="18"/>
      </w:rPr>
    </w:pPr>
    <w:r>
      <w:t>Moduł I Utworzenie lub wyposażenie placówki „Senior+” (edycja 2022)</w:t>
    </w:r>
  </w:p>
  <w:p w:rsidR="00D568B1" w:rsidRPr="00910653" w:rsidRDefault="00D568B1" w:rsidP="00910653">
    <w:pPr>
      <w:pStyle w:val="Stopka"/>
      <w:jc w:val="center"/>
      <w:rPr>
        <w:color w:val="000000"/>
        <w:sz w:val="18"/>
      </w:rPr>
    </w:pPr>
    <w:r w:rsidRPr="0014121F">
      <w:rPr>
        <w:noProof/>
        <w:color w:val="000000"/>
        <w:sz w:val="18"/>
        <w:lang w:eastAsia="pl-PL" w:bidi="ar-SA"/>
      </w:rPr>
      <w:drawing>
        <wp:inline distT="0" distB="0" distL="0" distR="0">
          <wp:extent cx="3181350" cy="1116263"/>
          <wp:effectExtent l="19050" t="0" r="0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sz w:val="24"/>
      </w:rPr>
    </w:lvl>
  </w:abstractNum>
  <w:abstractNum w:abstractNumId="1">
    <w:nsid w:val="00527CFC"/>
    <w:multiLevelType w:val="multilevel"/>
    <w:tmpl w:val="6C8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70C66"/>
    <w:multiLevelType w:val="multilevel"/>
    <w:tmpl w:val="B93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E5E5D"/>
    <w:multiLevelType w:val="multilevel"/>
    <w:tmpl w:val="D36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FE0"/>
    <w:multiLevelType w:val="multilevel"/>
    <w:tmpl w:val="AD1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715B"/>
    <w:multiLevelType w:val="multilevel"/>
    <w:tmpl w:val="E4C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325A5"/>
    <w:multiLevelType w:val="multilevel"/>
    <w:tmpl w:val="ED8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03CDB"/>
    <w:multiLevelType w:val="multilevel"/>
    <w:tmpl w:val="C67A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36494"/>
    <w:multiLevelType w:val="multilevel"/>
    <w:tmpl w:val="8BC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C0CF1"/>
    <w:multiLevelType w:val="multilevel"/>
    <w:tmpl w:val="3F2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C3657"/>
    <w:multiLevelType w:val="multilevel"/>
    <w:tmpl w:val="B46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75F6A"/>
    <w:multiLevelType w:val="multilevel"/>
    <w:tmpl w:val="433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12BD1"/>
    <w:multiLevelType w:val="multilevel"/>
    <w:tmpl w:val="4EF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56FBA"/>
    <w:multiLevelType w:val="multilevel"/>
    <w:tmpl w:val="E41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3FE1"/>
    <w:multiLevelType w:val="multilevel"/>
    <w:tmpl w:val="A63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154EC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1158A"/>
    <w:multiLevelType w:val="multilevel"/>
    <w:tmpl w:val="17F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D0527"/>
    <w:multiLevelType w:val="multilevel"/>
    <w:tmpl w:val="9FA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C7D95"/>
    <w:multiLevelType w:val="multilevel"/>
    <w:tmpl w:val="029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248DB"/>
    <w:multiLevelType w:val="multilevel"/>
    <w:tmpl w:val="98E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22690"/>
    <w:multiLevelType w:val="multilevel"/>
    <w:tmpl w:val="419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23732"/>
    <w:multiLevelType w:val="multilevel"/>
    <w:tmpl w:val="74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05DB9"/>
    <w:multiLevelType w:val="multilevel"/>
    <w:tmpl w:val="8B0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9115A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2"/>
  </w:num>
  <w:num w:numId="20">
    <w:abstractNumId w:val="14"/>
  </w:num>
  <w:num w:numId="21">
    <w:abstractNumId w:val="13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CB"/>
    <w:rsid w:val="00067835"/>
    <w:rsid w:val="000B3EDE"/>
    <w:rsid w:val="000D3FC1"/>
    <w:rsid w:val="00122788"/>
    <w:rsid w:val="001249D2"/>
    <w:rsid w:val="00140500"/>
    <w:rsid w:val="001763F7"/>
    <w:rsid w:val="00184F32"/>
    <w:rsid w:val="001906B4"/>
    <w:rsid w:val="001D3634"/>
    <w:rsid w:val="00204028"/>
    <w:rsid w:val="00212DE0"/>
    <w:rsid w:val="00244875"/>
    <w:rsid w:val="00264218"/>
    <w:rsid w:val="002E129E"/>
    <w:rsid w:val="00301E13"/>
    <w:rsid w:val="0036114F"/>
    <w:rsid w:val="003C51EA"/>
    <w:rsid w:val="003D6C0F"/>
    <w:rsid w:val="003F6AD5"/>
    <w:rsid w:val="00480293"/>
    <w:rsid w:val="00554F57"/>
    <w:rsid w:val="005A6735"/>
    <w:rsid w:val="0061488E"/>
    <w:rsid w:val="006373B4"/>
    <w:rsid w:val="00682857"/>
    <w:rsid w:val="006968FF"/>
    <w:rsid w:val="006A0DFB"/>
    <w:rsid w:val="006A75E5"/>
    <w:rsid w:val="006B31D4"/>
    <w:rsid w:val="006D15CD"/>
    <w:rsid w:val="006E48CB"/>
    <w:rsid w:val="006E530D"/>
    <w:rsid w:val="00794832"/>
    <w:rsid w:val="007C4CD1"/>
    <w:rsid w:val="007D1376"/>
    <w:rsid w:val="007D166D"/>
    <w:rsid w:val="007D37FA"/>
    <w:rsid w:val="007D3A5B"/>
    <w:rsid w:val="008668AA"/>
    <w:rsid w:val="008F20ED"/>
    <w:rsid w:val="00910653"/>
    <w:rsid w:val="00953A68"/>
    <w:rsid w:val="009938CB"/>
    <w:rsid w:val="00A44B86"/>
    <w:rsid w:val="00A56080"/>
    <w:rsid w:val="00A64CA8"/>
    <w:rsid w:val="00AA08D2"/>
    <w:rsid w:val="00AC5143"/>
    <w:rsid w:val="00B24192"/>
    <w:rsid w:val="00B54BD3"/>
    <w:rsid w:val="00B765DB"/>
    <w:rsid w:val="00BA6F4D"/>
    <w:rsid w:val="00BB2583"/>
    <w:rsid w:val="00BB337D"/>
    <w:rsid w:val="00BB6A20"/>
    <w:rsid w:val="00BC18A0"/>
    <w:rsid w:val="00C21C61"/>
    <w:rsid w:val="00C45FE8"/>
    <w:rsid w:val="00C768CF"/>
    <w:rsid w:val="00CD441D"/>
    <w:rsid w:val="00D01741"/>
    <w:rsid w:val="00D07E62"/>
    <w:rsid w:val="00D23140"/>
    <w:rsid w:val="00D568B1"/>
    <w:rsid w:val="00D92B10"/>
    <w:rsid w:val="00DB5935"/>
    <w:rsid w:val="00DE7C93"/>
    <w:rsid w:val="00E31D1F"/>
    <w:rsid w:val="00E34E4C"/>
    <w:rsid w:val="00E359B1"/>
    <w:rsid w:val="00E61926"/>
    <w:rsid w:val="00E8743E"/>
    <w:rsid w:val="00F4264A"/>
    <w:rsid w:val="00FC233D"/>
    <w:rsid w:val="00FC273D"/>
    <w:rsid w:val="00FD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3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6A75E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D1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75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75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233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7D3A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D1F"/>
    <w:rPr>
      <w:rFonts w:asciiTheme="majorHAnsi" w:eastAsiaTheme="majorEastAsia" w:hAnsiTheme="majorHAnsi" w:cs="Mangal"/>
      <w:color w:val="2F5496" w:themeColor="accent1" w:themeShade="BF"/>
      <w:sz w:val="20"/>
      <w:szCs w:val="18"/>
      <w:lang w:eastAsia="hi-IN" w:bidi="hi-IN"/>
    </w:rPr>
  </w:style>
  <w:style w:type="character" w:customStyle="1" w:styleId="rozowy">
    <w:name w:val="rozowy"/>
    <w:basedOn w:val="Domylnaczcionkaakapitu"/>
    <w:rsid w:val="0061488E"/>
  </w:style>
  <w:style w:type="character" w:customStyle="1" w:styleId="dictionarynametxt">
    <w:name w:val="dictionary__name_txt"/>
    <w:basedOn w:val="Domylnaczcionkaakapitu"/>
    <w:rsid w:val="00B765DB"/>
  </w:style>
  <w:style w:type="character" w:customStyle="1" w:styleId="dictionaryvaluetxt">
    <w:name w:val="dictionary__value_txt"/>
    <w:basedOn w:val="Domylnaczcionkaakapitu"/>
    <w:rsid w:val="00B765DB"/>
  </w:style>
  <w:style w:type="paragraph" w:styleId="Tekstdymka">
    <w:name w:val="Balloon Text"/>
    <w:basedOn w:val="Normalny"/>
    <w:link w:val="TekstdymkaZnak"/>
    <w:uiPriority w:val="99"/>
    <w:semiHidden/>
    <w:unhideWhenUsed/>
    <w:rsid w:val="00D568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B1"/>
    <w:rPr>
      <w:rFonts w:ascii="Tahoma" w:eastAsia="Calibri" w:hAnsi="Tahoma" w:cs="Mangal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D568B1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character" w:customStyle="1" w:styleId="attribute-name">
    <w:name w:val="attribute-name"/>
    <w:basedOn w:val="Domylnaczcionkaakapitu"/>
    <w:rsid w:val="00910653"/>
  </w:style>
  <w:style w:type="paragraph" w:styleId="Bezodstpw">
    <w:name w:val="No Spacing"/>
    <w:uiPriority w:val="1"/>
    <w:qFormat/>
    <w:rsid w:val="001D3634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Ewa Marzecka</cp:lastModifiedBy>
  <cp:revision>2</cp:revision>
  <dcterms:created xsi:type="dcterms:W3CDTF">2022-08-18T07:13:00Z</dcterms:created>
  <dcterms:modified xsi:type="dcterms:W3CDTF">2022-08-18T07:13:00Z</dcterms:modified>
</cp:coreProperties>
</file>