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28" w:rsidRPr="002A0550" w:rsidRDefault="00501528" w:rsidP="006B0B1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1528" w:rsidRPr="002A0550" w:rsidRDefault="00501528" w:rsidP="008249F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A0550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8249F5" w:rsidRPr="002A0550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501528" w:rsidRPr="002A0550" w:rsidRDefault="00501528" w:rsidP="00BD7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7C0C" w:rsidRPr="002A0550" w:rsidRDefault="00BD7C0C" w:rsidP="00BD7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0550">
        <w:rPr>
          <w:rFonts w:ascii="Times New Roman" w:hAnsi="Times New Roman" w:cs="Times New Roman"/>
          <w:b/>
          <w:color w:val="000000"/>
          <w:sz w:val="24"/>
          <w:szCs w:val="24"/>
        </w:rPr>
        <w:t>SPECYFIKACJA SZCZEGÓŁOWA</w:t>
      </w:r>
    </w:p>
    <w:p w:rsidR="00BD7C0C" w:rsidRPr="002A0550" w:rsidRDefault="00BD7C0C" w:rsidP="00BD7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0550">
        <w:rPr>
          <w:rFonts w:ascii="Times New Roman" w:hAnsi="Times New Roman" w:cs="Times New Roman"/>
          <w:b/>
          <w:color w:val="000000"/>
          <w:sz w:val="24"/>
          <w:szCs w:val="24"/>
        </w:rPr>
        <w:t>ZESTAWIENIE ELEMENTÓW WYPOSAŻENIA</w:t>
      </w:r>
    </w:p>
    <w:p w:rsidR="00BD7C0C" w:rsidRPr="002A0550" w:rsidRDefault="00BD7C0C" w:rsidP="00BD7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05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DZIENNY DOM SENIORA W </w:t>
      </w:r>
      <w:r w:rsidR="00F11835">
        <w:rPr>
          <w:rFonts w:ascii="Times New Roman" w:hAnsi="Times New Roman" w:cs="Times New Roman"/>
          <w:b/>
          <w:color w:val="000000"/>
          <w:sz w:val="24"/>
          <w:szCs w:val="24"/>
        </w:rPr>
        <w:t>KIEŁKOWICACH</w:t>
      </w:r>
    </w:p>
    <w:p w:rsidR="00BD7C0C" w:rsidRPr="002A0550" w:rsidRDefault="00BD7C0C" w:rsidP="00BD7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0550">
        <w:rPr>
          <w:rFonts w:ascii="Times New Roman" w:hAnsi="Times New Roman" w:cs="Times New Roman"/>
          <w:b/>
          <w:color w:val="000000"/>
          <w:sz w:val="24"/>
          <w:szCs w:val="24"/>
        </w:rPr>
        <w:t>MEBLE</w:t>
      </w:r>
      <w:r w:rsidR="00501528" w:rsidRPr="002A05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ARMATURA, </w:t>
      </w:r>
      <w:r w:rsidR="00F85E35" w:rsidRPr="002A0550">
        <w:rPr>
          <w:rFonts w:ascii="Times New Roman" w:hAnsi="Times New Roman" w:cs="Times New Roman"/>
          <w:b/>
          <w:color w:val="000000"/>
          <w:sz w:val="24"/>
          <w:szCs w:val="24"/>
        </w:rPr>
        <w:t>AGD</w:t>
      </w:r>
    </w:p>
    <w:p w:rsidR="00501528" w:rsidRPr="002A0550" w:rsidRDefault="00501528" w:rsidP="00BD7C0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018" w:type="dxa"/>
        <w:tblInd w:w="-1139" w:type="dxa"/>
        <w:tblLayout w:type="fixed"/>
        <w:tblCellMar>
          <w:top w:w="11" w:type="dxa"/>
          <w:left w:w="109" w:type="dxa"/>
          <w:right w:w="129" w:type="dxa"/>
        </w:tblCellMar>
        <w:tblLook w:val="0000"/>
      </w:tblPr>
      <w:tblGrid>
        <w:gridCol w:w="915"/>
        <w:gridCol w:w="2330"/>
        <w:gridCol w:w="8804"/>
        <w:gridCol w:w="992"/>
        <w:gridCol w:w="993"/>
        <w:gridCol w:w="1984"/>
      </w:tblGrid>
      <w:tr w:rsidR="008278DC" w:rsidRPr="002A0550" w:rsidTr="008249F5">
        <w:trPr>
          <w:trHeight w:val="79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</w:t>
            </w:r>
            <w:proofErr w:type="spellEnd"/>
          </w:p>
          <w:p w:rsidR="008278DC" w:rsidRPr="002A0550" w:rsidRDefault="008278DC" w:rsidP="009D39F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j.m</w:t>
            </w:r>
            <w:r w:rsidR="008249F5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Przykładowe fotografie</w:t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Meble kuchenne 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Zestaw mebli kuchennych z zabudową AGD</w:t>
            </w:r>
          </w:p>
          <w:p w:rsidR="008249F5" w:rsidRPr="002A0550" w:rsidRDefault="008249F5" w:rsidP="008249F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Kolorystyka z palety barw oferowanej przez producenta – kolorystyka w odcieniach beżu, bieli, szarości;</w:t>
            </w:r>
          </w:p>
          <w:p w:rsidR="008249F5" w:rsidRPr="002A0550" w:rsidRDefault="008249F5" w:rsidP="008249F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Korpusy szafek – płyta laminowana;</w:t>
            </w:r>
          </w:p>
          <w:p w:rsidR="008249F5" w:rsidRPr="002A0550" w:rsidRDefault="008249F5" w:rsidP="008249F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Rodzaje płyt, z których będą wykonane meble – MDF;</w:t>
            </w:r>
          </w:p>
          <w:p w:rsidR="008249F5" w:rsidRPr="002A0550" w:rsidRDefault="008249F5" w:rsidP="008249F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Cichy </w:t>
            </w:r>
            <w:proofErr w:type="spellStart"/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domyk</w:t>
            </w:r>
            <w:proofErr w:type="spellEnd"/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9F5" w:rsidRPr="002A0550" w:rsidRDefault="008249F5" w:rsidP="008249F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Blokada </w:t>
            </w:r>
            <w:proofErr w:type="spellStart"/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antyupadkowa</w:t>
            </w:r>
            <w:proofErr w:type="spellEnd"/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78DC" w:rsidRPr="002A0550" w:rsidRDefault="006B0B1F" w:rsidP="008249F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Szafki  - przynajmniej w jednej</w:t>
            </w:r>
            <w:r w:rsidR="008249F5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szuflady</w:t>
            </w:r>
          </w:p>
          <w:p w:rsidR="008249F5" w:rsidRPr="002A0550" w:rsidRDefault="008249F5" w:rsidP="008249F5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Ogólne wymagania mają charakter orientacyjny, wykonawca winien dokonać własnych pomiarów i zaprojektować własne rozwiązania spełniające wymagania ogólne i szczegółowe Zamawiającego.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 zalecana  wizja lokalna w godzinach pracy Urz</w:t>
            </w:r>
            <w:r w:rsidR="006B0B1F">
              <w:rPr>
                <w:rFonts w:ascii="Times New Roman" w:hAnsi="Times New Roman" w:cs="Times New Roman"/>
                <w:sz w:val="24"/>
                <w:szCs w:val="24"/>
              </w:rPr>
              <w:t>ędu Miasta i Gminy Ogrodzieniec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Zamówienie obejmuje również montaż.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02264A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28" name="Obraz 28" descr="Meble kuchenne Woodline II | Dostawa GRATIS | Mirjan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eble kuchenne Woodline II | Dostawa GRATIS | Mirjan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294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Regał na książki </w:t>
            </w:r>
            <w:r w:rsidR="008249F5"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otwarty o </w:t>
            </w:r>
            <w:proofErr w:type="spellStart"/>
            <w:r w:rsidR="008249F5"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wp</w:t>
            </w:r>
            <w:proofErr w:type="spellEnd"/>
            <w:r w:rsidR="008249F5"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do 200 cm</w:t>
            </w:r>
          </w:p>
        </w:tc>
        <w:tc>
          <w:tcPr>
            <w:tcW w:w="8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Szerokość: 300 cm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Głębokość: 35 cm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Wysokość: 200 cm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Regał z otwartymi </w:t>
            </w:r>
            <w:proofErr w:type="spellStart"/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pólkam</w:t>
            </w:r>
            <w:proofErr w:type="spellEnd"/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Kolor: preferowany biały, odcienie bieli, beżu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Ogólne wymagania mają charakter orientacyjny, wykonawca winien dokonać własnych pomiarów i zaprojektować  własne rozwiązania spełniające wymagania ogólne i szczegółowe Zamawiającego.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 zalecana wizja lokalna w godzinach pracy Urzędu Miasta i Gminy Ogrodzieniec.</w:t>
            </w:r>
          </w:p>
          <w:p w:rsidR="008278DC" w:rsidRPr="002A0550" w:rsidRDefault="008249F5" w:rsidP="008249F5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Zamówienie obejmuje również  montaż.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063625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294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Regał na książki</w:t>
            </w: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narożny</w:t>
            </w:r>
            <w:r w:rsidR="008249F5"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otwarty</w:t>
            </w:r>
          </w:p>
        </w:tc>
        <w:tc>
          <w:tcPr>
            <w:tcW w:w="8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Szerokość lewy bok: 100 cm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Szerokość prawy bok: 80 cm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Głębokość: 35 cm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Wysokość: 200 cm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Regał z otwartymi </w:t>
            </w:r>
            <w:proofErr w:type="spellStart"/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pólkam</w:t>
            </w:r>
            <w:proofErr w:type="spellEnd"/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Kolor: preferowany biały, odcienie bieli, beżu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Ogólne wymagania mają charakter orientacyjny, wykonawca winien dokonać własnych pomiarów i zaprojektować  własne rozwiązania spełniające wymagania ogólne i szczegółowe Zamawiającego.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 zalecana wizja lokalna w godzinach pracy Urzędu Miasta i Gminy Ogrodzieniec.</w:t>
            </w:r>
          </w:p>
          <w:p w:rsidR="008278DC" w:rsidRPr="002A0550" w:rsidRDefault="008249F5" w:rsidP="008249F5">
            <w:pPr>
              <w:shd w:val="clear" w:color="auto" w:fill="FFFFFF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Zamówienie obejmuje również  montaż.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063625"/>
                  <wp:effectExtent l="0" t="0" r="0" b="317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294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B56A4D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Półka naścienna</w:t>
            </w:r>
          </w:p>
        </w:tc>
        <w:tc>
          <w:tcPr>
            <w:tcW w:w="8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56CF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Materiał: płyta pilśniowa MDF</w:t>
            </w:r>
          </w:p>
          <w:p w:rsidR="008278DC" w:rsidRPr="002A0550" w:rsidRDefault="008278DC" w:rsidP="00656CF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Wytrzymała okleina PVC</w:t>
            </w:r>
          </w:p>
          <w:p w:rsidR="008278DC" w:rsidRPr="002A0550" w:rsidRDefault="008278DC" w:rsidP="00656CF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Kolor: </w:t>
            </w:r>
            <w:r w:rsidR="002037B7" w:rsidRPr="002A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preferowany biały, odcienie bieli, beżu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249F5" w:rsidRPr="002A0550">
              <w:rPr>
                <w:rFonts w:ascii="Times New Roman" w:hAnsi="Times New Roman" w:cs="Times New Roman"/>
                <w:sz w:val="24"/>
                <w:szCs w:val="24"/>
              </w:rPr>
              <w:t>Długość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: 120 cm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Głębokość: 20 cm</w:t>
            </w:r>
          </w:p>
          <w:p w:rsidR="008278DC" w:rsidRPr="002A0550" w:rsidRDefault="008278DC" w:rsidP="00656CF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Grubość :od 3 -4 cm</w:t>
            </w:r>
          </w:p>
          <w:p w:rsidR="008278DC" w:rsidRPr="002A0550" w:rsidRDefault="00501528" w:rsidP="00656CF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Zamówienie obejmuje również montaż.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B56A4D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3" name="Obraz 3" descr="BIAŁA PÓŁKA NAŚCIENNA WISZĄCA VOLATO 7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AŁA PÓŁKA NAŚCIENNA WISZĄCA VOLATO 7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Szafka na środki czystości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FF" w:rsidRPr="002A0550" w:rsidRDefault="005675FF" w:rsidP="005675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Wymiary: gł. 40 x szer. 80 x wys. 160 cm</w:t>
            </w:r>
          </w:p>
          <w:p w:rsidR="005675FF" w:rsidRPr="002A0550" w:rsidRDefault="005675FF" w:rsidP="005675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Liczba półek min 3</w:t>
            </w:r>
          </w:p>
          <w:p w:rsidR="005675FF" w:rsidRPr="002A0550" w:rsidRDefault="005675FF" w:rsidP="005675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Możliwość wyboru koloru z palety barw oferowanej przez producenta;</w:t>
            </w:r>
          </w:p>
          <w:p w:rsidR="005675FF" w:rsidRPr="002A0550" w:rsidRDefault="005675FF" w:rsidP="005675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Zamykana na klucz</w:t>
            </w:r>
          </w:p>
          <w:p w:rsidR="005675FF" w:rsidRPr="002A0550" w:rsidRDefault="005675FF" w:rsidP="005675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Kolor: preferowany biały, odcienie beżu, szarości</w:t>
            </w:r>
          </w:p>
          <w:p w:rsidR="005675FF" w:rsidRPr="002A0550" w:rsidRDefault="005675FF" w:rsidP="005675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Ogólne wymagania mają charakter orientacyjny, wykonawca winien dokonać własnych pomiarów i zaprojektować  własne rozwiązania spełniające wymagania ogólne i szczegółowe Zamawiającego.</w:t>
            </w:r>
          </w:p>
          <w:p w:rsidR="005675FF" w:rsidRPr="002A0550" w:rsidRDefault="005675FF" w:rsidP="005675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 zalecana wizja lokalna w godzinach pracy Urzędu Miasta i Gminy Ogrodzieniec.</w:t>
            </w:r>
          </w:p>
          <w:p w:rsidR="008278DC" w:rsidRPr="002A0550" w:rsidRDefault="005675FF" w:rsidP="005675F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Zamówienie obejmuje również  montaż.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9D39F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Szafa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Szafa zamykana na klucz, wolnostojąca;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Min 3 półki 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Wysokość: 200 cm;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Szerokość: 80 cm;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Głębokość: 40 cm;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Charakterystyka: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- regał wykonany z płyty 18 mm;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- obrzeża oklejone PCV, odpornym na wilgoć;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Kolor: preferowany biały, odcienie bieli, beżu.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Ogólne wymagania mają charakter orientacyjny, wykonawca winien dokonać własnych pomiarów i zaprojektować  własne rozwiązania spełniające wymagania ogólne i szczegółowe Zamawiającego.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 zalecana wizja lokalna w godzinach pracy Urzędu Miasta i Gminy Ogrodzieniec.</w:t>
            </w:r>
          </w:p>
          <w:p w:rsidR="008278DC" w:rsidRPr="002A0550" w:rsidRDefault="008249F5" w:rsidP="008249F5">
            <w:pPr>
              <w:pStyle w:val="NormalnyWeb"/>
            </w:pPr>
            <w:r w:rsidRPr="002A0550">
              <w:t>Zamówienie obejmuje również  montaż.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lastRenderedPageBreak/>
              <w:drawing>
                <wp:inline distT="0" distB="0" distL="0" distR="0">
                  <wp:extent cx="1340485" cy="1647825"/>
                  <wp:effectExtent l="0" t="0" r="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6B0B1F">
        <w:trPr>
          <w:trHeight w:val="254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9D39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Sofa/kanapa skandynawska 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94" w:rsidRPr="002A0550" w:rsidRDefault="008278DC" w:rsidP="00AF29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Kanapa:</w:t>
            </w:r>
          </w:p>
          <w:p w:rsidR="00AF2994" w:rsidRPr="002A0550" w:rsidRDefault="008278DC" w:rsidP="00AF29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Tkanina</w:t>
            </w:r>
            <w:r w:rsidR="00AF2994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- do wyboru </w:t>
            </w:r>
            <w:r w:rsidR="00AF2994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odcienie</w:t>
            </w:r>
            <w:r w:rsidR="00AF2994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ciemne zieleni, szarości, beżu, granatu.</w:t>
            </w:r>
          </w:p>
          <w:p w:rsidR="008278DC" w:rsidRPr="002A0550" w:rsidRDefault="00AF2994" w:rsidP="00AF29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8278DC" w:rsidRPr="002A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apicerka: wytrzymała jednolita tkanina, odporna na ścieranie </w:t>
            </w:r>
          </w:p>
          <w:p w:rsidR="00DC5056" w:rsidRPr="002A0550" w:rsidRDefault="00DC5056" w:rsidP="00AF29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Ogólne wymagania mają charakter orientacyjny, wykonawca winien dokonać własnych pomiarów i zaprojektować własne rozwiązania spełniające wymagania ogólne i szczegółowe Zamawiającego.</w:t>
            </w:r>
          </w:p>
          <w:p w:rsidR="008278DC" w:rsidRPr="002A0550" w:rsidRDefault="00DC5056" w:rsidP="00AF29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 zalecana  wizja lokalna w godzinach pracy Urzędu Miasta i Gminy Ogrodzieniec</w:t>
            </w:r>
            <w:r w:rsidR="00AF2994" w:rsidRPr="002A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67119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Stolik  skandynawski 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0"/>
              <w:gridCol w:w="6392"/>
            </w:tblGrid>
            <w:tr w:rsidR="008278DC" w:rsidRPr="002A0550" w:rsidTr="00DF2362">
              <w:trPr>
                <w:tblCellSpacing w:w="15" w:type="dxa"/>
              </w:trPr>
              <w:tc>
                <w:tcPr>
                  <w:tcW w:w="1975" w:type="dxa"/>
                  <w:vAlign w:val="center"/>
                  <w:hideMark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-Długość blatu</w:t>
                  </w:r>
                </w:p>
              </w:tc>
              <w:tc>
                <w:tcPr>
                  <w:tcW w:w="6347" w:type="dxa"/>
                  <w:vAlign w:val="center"/>
                  <w:hideMark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8278DC" w:rsidRPr="002A0550" w:rsidTr="00DF2362">
              <w:trPr>
                <w:tblCellSpacing w:w="15" w:type="dxa"/>
              </w:trPr>
              <w:tc>
                <w:tcPr>
                  <w:tcW w:w="1975" w:type="dxa"/>
                  <w:vAlign w:val="center"/>
                  <w:hideMark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-Szerokość blatu</w:t>
                  </w:r>
                </w:p>
              </w:tc>
              <w:tc>
                <w:tcPr>
                  <w:tcW w:w="6347" w:type="dxa"/>
                  <w:vAlign w:val="center"/>
                  <w:hideMark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8278DC" w:rsidRPr="002A0550" w:rsidTr="00DF2362">
              <w:trPr>
                <w:tblCellSpacing w:w="15" w:type="dxa"/>
              </w:trPr>
              <w:tc>
                <w:tcPr>
                  <w:tcW w:w="1975" w:type="dxa"/>
                  <w:vAlign w:val="center"/>
                  <w:hideMark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-Wysokość stołu</w:t>
                  </w:r>
                </w:p>
              </w:tc>
              <w:tc>
                <w:tcPr>
                  <w:tcW w:w="6347" w:type="dxa"/>
                  <w:vAlign w:val="center"/>
                  <w:hideMark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DF2362" w:rsidRPr="002A0550" w:rsidTr="00DF2362">
              <w:trPr>
                <w:tblCellSpacing w:w="15" w:type="dxa"/>
              </w:trPr>
              <w:tc>
                <w:tcPr>
                  <w:tcW w:w="8352" w:type="dxa"/>
                  <w:gridSpan w:val="2"/>
                  <w:vAlign w:val="center"/>
                  <w:hideMark/>
                </w:tcPr>
                <w:p w:rsidR="00DF2362" w:rsidRPr="002A0550" w:rsidRDefault="00DF2362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-Kolor blatu: </w:t>
                  </w:r>
                  <w:r w:rsidRPr="002A05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Preferowany biały, odcienie bieli, beżu</w:t>
                  </w:r>
                </w:p>
              </w:tc>
            </w:tr>
            <w:tr w:rsidR="008278DC" w:rsidRPr="002A0550" w:rsidTr="00DF2362">
              <w:trPr>
                <w:tblCellSpacing w:w="15" w:type="dxa"/>
              </w:trPr>
              <w:tc>
                <w:tcPr>
                  <w:tcW w:w="1975" w:type="dxa"/>
                  <w:vAlign w:val="center"/>
                  <w:hideMark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-Materiał blatu:</w:t>
                  </w:r>
                </w:p>
              </w:tc>
              <w:tc>
                <w:tcPr>
                  <w:tcW w:w="6347" w:type="dxa"/>
                  <w:vAlign w:val="center"/>
                  <w:hideMark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MDF</w:t>
                  </w:r>
                </w:p>
              </w:tc>
            </w:tr>
            <w:tr w:rsidR="008278DC" w:rsidRPr="002A0550" w:rsidTr="001675E5">
              <w:trPr>
                <w:trHeight w:val="50"/>
                <w:tblCellSpacing w:w="15" w:type="dxa"/>
              </w:trPr>
              <w:tc>
                <w:tcPr>
                  <w:tcW w:w="1975" w:type="dxa"/>
                  <w:vAlign w:val="center"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Wykończenie</w:t>
                  </w:r>
                  <w:r w:rsidR="00DF2362"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nóżek: drewniane</w:t>
                  </w:r>
                </w:p>
              </w:tc>
              <w:tc>
                <w:tcPr>
                  <w:tcW w:w="6347" w:type="dxa"/>
                  <w:vAlign w:val="center"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78DC" w:rsidRPr="002A0550" w:rsidRDefault="008278DC" w:rsidP="00E1536B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lastRenderedPageBreak/>
              <w:t>-Oddzielna półka zwalniająca miejsce na stole.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Kolor: blat: biały, nóżki: jasny brąz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cenowej, konieczna jest wizja lokalna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lastRenderedPageBreak/>
              <w:drawing>
                <wp:inline distT="0" distB="0" distL="0" distR="0">
                  <wp:extent cx="1028700" cy="10287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41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Fotel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1A0C83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Fotel</w:t>
            </w:r>
            <w:r w:rsidR="001A0C83"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e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mebel tapicerowany,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tapicerka : wytrzymała jednolita tkanina, odporna na ścieranie 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kolor: możliwość wyboru (</w:t>
            </w:r>
            <w:r w:rsidR="001A0C83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kolor tożsamy z kolorem sofy – poz. nr 7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C5056" w:rsidRPr="002A0550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Ogólne wymagania mają charakter orientacyjny, wykonawca winien dokonać własnych pomiarów i zaprojektować własne rozwiązania spełniające wymagania ogólne i szczegółowe Zamawiającego.</w:t>
            </w:r>
          </w:p>
          <w:p w:rsidR="00DC5056" w:rsidRPr="002A0550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56" w:rsidRPr="002A0550" w:rsidRDefault="00DC5056" w:rsidP="001A0C83">
            <w:pPr>
              <w:shd w:val="clear" w:color="auto" w:fill="FFFFFF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 zalecana  wizja lokalna w godzinach pracy Urzędu Miasta i Gminy Ogrodzieniec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1A0C83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080135"/>
                  <wp:effectExtent l="0" t="0" r="0" b="571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Stół jadalny skandynawski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 : 140 x 80 x 80 cm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kształt – prostokątny,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blat wykonany z płyty wiórowej laminowanej,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nogi drewniane,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Kolor: blat</w:t>
            </w:r>
            <w:r w:rsidR="002037B7" w:rsidRPr="002A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preferowany biały, odcienie bieli, beżu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nogi: jasny brąz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cenowej, konieczna jest wizja lokalna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1A0C83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1A0C83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82232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Krzesło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stelaż drewniany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siedzisko i oparcie - plastik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łatwe do utrzymania w czystości</w:t>
            </w:r>
          </w:p>
          <w:p w:rsidR="001A0C83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wymiary: szerokość siedziska 48cm, wysokość krzesła  84- 95 </w:t>
            </w:r>
            <w:proofErr w:type="spellStart"/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</w:t>
            </w:r>
            <w:proofErr w:type="spellEnd"/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037B7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 w:rsidR="001A0C83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37B7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kolor: </w:t>
            </w:r>
            <w:r w:rsidR="002037B7" w:rsidRPr="002A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preferowany biały, odcienie bieli, beżu</w:t>
            </w:r>
          </w:p>
          <w:p w:rsidR="008278DC" w:rsidRPr="002A0550" w:rsidRDefault="001A0C83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nośność – 120kg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86BAA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A0C83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1A0C83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02264A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04900" cy="12954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40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Szafki metalowe ubraniowe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30 x 50 x 180 cm lub : 90 x 45 x 180 cm (dzielone na 3 części) lub 50x49x180 (dzielone na 2 części)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szafki wykonane z konstrukcji stalowej,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 każdej szafce drążek ubraniowy oraz półka,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kolor: jasny szary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drzwi wyposażone w wywietrzniki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-zamykane na klucz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cenowej, konieczna jest wizja lokalna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86BAA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4A" w:rsidRPr="002A0550" w:rsidRDefault="0002264A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Pr="002A0550" w:rsidRDefault="0002264A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02264A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386205"/>
                  <wp:effectExtent l="0" t="0" r="0" b="4445"/>
                  <wp:docPr id="11" name="Obraz 11" descr="Metalowe szafy BHP 3-osobowe - Kupmebl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talowe szafy BHP 3-osobowe - Kupmeble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0C83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Biurko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Biurko pod laptop</w:t>
            </w:r>
          </w:p>
          <w:p w:rsidR="008278DC" w:rsidRPr="002A0550" w:rsidRDefault="008278DC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Wymiary: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 szerokość 70 cm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 głębokość 51 cm  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 wysokość 72 cm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płyta laminowana,</w:t>
            </w:r>
          </w:p>
          <w:p w:rsidR="008278DC" w:rsidRPr="002A0550" w:rsidRDefault="008278DC" w:rsidP="0055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Kolor: biały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53098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1A0C83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Wieszak stojący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A70E1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wieszak podłogowy stojący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wyposażony w co najmniej 10 ramion do wieszania ubrań, </w:t>
            </w:r>
          </w:p>
          <w:p w:rsidR="008278DC" w:rsidRPr="002A0550" w:rsidRDefault="008278DC" w:rsidP="00A70E1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-konstrukcja metalowa</w:t>
            </w:r>
          </w:p>
          <w:p w:rsidR="008278DC" w:rsidRPr="002A0550" w:rsidRDefault="008278DC" w:rsidP="00A70E1B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-wysokość: min. 170 cm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-solidna podstawa</w:t>
            </w:r>
          </w:p>
          <w:p w:rsidR="008278DC" w:rsidRPr="002A0550" w:rsidRDefault="008278DC" w:rsidP="00A70E1B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Kolor: szary, czarny, biały lub srebrny</w:t>
            </w:r>
          </w:p>
          <w:p w:rsidR="008278DC" w:rsidRPr="002A0550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4A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6845D4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0C83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Krzesło obrotowe biurowe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A70E1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krzesło obrotowe z podłokietnikiem,</w:t>
            </w:r>
          </w:p>
          <w:p w:rsidR="008278DC" w:rsidRPr="002A0550" w:rsidRDefault="008278DC" w:rsidP="00A70E1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podnośnik pneumatyczny,</w:t>
            </w:r>
          </w:p>
          <w:p w:rsidR="008278DC" w:rsidRPr="002A0550" w:rsidRDefault="008278DC" w:rsidP="00A70E1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możliwość regulacji oparcia,</w:t>
            </w:r>
          </w:p>
          <w:p w:rsidR="008278DC" w:rsidRPr="002A0550" w:rsidRDefault="008278DC" w:rsidP="00A70E1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materiał włókno syntetyczne lub </w:t>
            </w:r>
            <w:proofErr w:type="spellStart"/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ekoskóra</w:t>
            </w:r>
            <w:proofErr w:type="spellEnd"/>
          </w:p>
          <w:p w:rsidR="008278DC" w:rsidRPr="002A0550" w:rsidRDefault="008278DC" w:rsidP="00A70E1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materiał korpusu: tworzywo</w:t>
            </w:r>
          </w:p>
          <w:p w:rsidR="008278DC" w:rsidRPr="002A0550" w:rsidRDefault="008278DC" w:rsidP="00550D7C">
            <w:pPr>
              <w:pStyle w:val="Tekstpodstawowy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Głębokość mebla:  min 50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Wysokość mebla: min 110 cm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Szerokość mebla: min 50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47256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2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0C83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Zlewozmywak dwukomorowy wpuszczany w blat ze stali nierdzewnej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- Materiał: stal nierdzewna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Kształt: prostokątny 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- Typ: 2-komorowy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- Montaż: wpuszczany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- Wymiary: 780 x 435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087120"/>
                  <wp:effectExtent l="0" t="0" r="0" b="0"/>
                  <wp:docPr id="17" name="Obraz 17" descr="Franke Sara SXN 720 T ECO Zlewozmywak prostokąt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4" descr="Franke Sara SXN 720 T ECO Zlewozmywak prostokąt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1A0C83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Bateria zmywakowa stojąca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suppressAutoHyphens w:val="0"/>
              <w:spacing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- regulator ceramiczny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br/>
              <w:t>- montaż jednootworowy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br/>
              <w:t>- obrotowa wylewka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br/>
              <w:t>- chrom</w:t>
            </w:r>
          </w:p>
          <w:p w:rsidR="008278DC" w:rsidRPr="002A0550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368425"/>
                  <wp:effectExtent l="0" t="0" r="0" b="3175"/>
                  <wp:docPr id="19" name="Obraz 19" descr="Bateria ALGEO umywalkowa stojąca obrotowa chrom FERRO BAG2A DTG  ogrzewaniec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teria ALGEO umywalkowa stojąca obrotowa chrom FERRO BAG2A DTG  ogrzewaniec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36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E61101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Płyta indukcyjna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rodzaj płyty: indukcyjna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- szerokość: 59 cm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- głębokość: 52 cm</w:t>
            </w:r>
          </w:p>
          <w:p w:rsidR="008278DC" w:rsidRPr="002A0550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(możliwość ustalenia innych wymiarów w zależności od pomiaru mebli kuchennych na wymiar)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- materiał: szkło ceramiczne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moc przyłączeniowa: min 7200  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- sterowanie płyty grzewczej: dotykowe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4A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016635"/>
                  <wp:effectExtent l="0" t="0" r="0" b="0"/>
                  <wp:docPr id="23" name="Obraz 23" descr="Bosch PKE611B17E Płyta ceram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Bosch PKE611B17E Płyta cerami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E61101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B56A4D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Kuchenka mikrofalowa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2A0550">
              <w:rPr>
                <w:color w:val="000000"/>
              </w:rPr>
              <w:t>Minimalne parametry :</w:t>
            </w:r>
          </w:p>
          <w:p w:rsidR="008278DC" w:rsidRPr="002A0550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2A0550">
              <w:rPr>
                <w:color w:val="000000"/>
              </w:rPr>
              <w:t>- funkcje podstawowe :gotowanie, podgrzewanie, rozmrażanie</w:t>
            </w:r>
          </w:p>
          <w:p w:rsidR="008278DC" w:rsidRPr="002A0550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2A0550">
              <w:rPr>
                <w:color w:val="000000"/>
              </w:rPr>
              <w:t>- sterowanie mechaniczne,</w:t>
            </w:r>
          </w:p>
          <w:p w:rsidR="008278DC" w:rsidRPr="002A0550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2A0550">
              <w:rPr>
                <w:color w:val="000000"/>
              </w:rPr>
              <w:t>- moc mikrofal min. 700 W,</w:t>
            </w:r>
          </w:p>
          <w:p w:rsidR="008278DC" w:rsidRPr="002A0550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2A0550">
              <w:rPr>
                <w:color w:val="000000"/>
              </w:rPr>
              <w:t>- średnica talerza : ok. 24 cm,</w:t>
            </w:r>
          </w:p>
          <w:p w:rsidR="008278DC" w:rsidRPr="002A0550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2A0550">
              <w:rPr>
                <w:color w:val="000000"/>
              </w:rPr>
              <w:t>- wykonanie wnętrza: emaliowane,</w:t>
            </w:r>
          </w:p>
          <w:p w:rsidR="008278DC" w:rsidRPr="002A0550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pojemność min. 20 litrów,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E61101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Czajnik elektryczny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pojemność min 1,7 l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płaska grzałka płytowa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wykonanie: stal nierdzewna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wskaźnik poziomu wody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moc: min 2000 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6845D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</w:t>
            </w:r>
            <w:r w:rsidR="00E61101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Piecyk elektryczny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Piekarnik wyposażony w 4 grzałki 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(2 górne oraz 2 dolne) o</w:t>
            </w:r>
            <w:r w:rsidR="006B0B1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łącznej mocy 2200 W.</w:t>
            </w:r>
            <w:r w:rsidR="006B0B1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-regulacja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temperatury w zakresie 100 - 230 °C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-wybór trybu pracy - uruchomienie grzałek górnych, dolnych bądź obu jednocześnie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 xml:space="preserve">-uruchomienie dodatkowych funkcji - </w:t>
            </w:r>
            <w:proofErr w:type="spellStart"/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termoobieg</w:t>
            </w:r>
            <w:proofErr w:type="spellEnd"/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, rożen oraz </w:t>
            </w:r>
            <w:proofErr w:type="spellStart"/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rożen+termoobieg</w:t>
            </w:r>
            <w:proofErr w:type="spellEnd"/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-wybór czasu pracy 0 - 60 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4A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835025"/>
                  <wp:effectExtent l="0" t="0" r="0" b="317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61101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Pralka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A21332" w:rsidP="006845D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hyperlink r:id="rId26" w:tooltip="Wymiary - pralki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Wymiary (</w:t>
              </w:r>
              <w:proofErr w:type="spellStart"/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GxSxW</w:t>
              </w:r>
              <w:proofErr w:type="spellEnd"/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)  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45 x 60 x 85 cm</w:t>
            </w:r>
            <w:r w:rsidR="008278DC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2A0550" w:rsidRDefault="00A21332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Pojemność - pralki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Pojemność (maksymalny załadunek)  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6 kg</w:t>
            </w:r>
            <w:r w:rsidR="008278DC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2A0550" w:rsidRDefault="00A21332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Roczne zużycie energii pralki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Roczne zużycie prądu  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153 </w:t>
            </w:r>
            <w:proofErr w:type="spellStart"/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kWh</w:t>
            </w:r>
            <w:proofErr w:type="spellEnd"/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 = 93,33 zł rocznie</w:t>
            </w:r>
            <w:r w:rsidR="008278DC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2A0550" w:rsidRDefault="00A21332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Zużycie wody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Zużycie wody (cykl)  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33 litry</w:t>
            </w:r>
            <w:r w:rsidR="008278DC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2A0550" w:rsidRDefault="00A21332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Prędkość wirowania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Maksymalna prędkość wirowania  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proofErr w:type="spellStart"/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/min</w:t>
            </w:r>
            <w:r w:rsidR="008278DC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2A0550" w:rsidRDefault="00A21332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Poziom hałasu (pranie/wirowanie)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Poziom hałasu (pranie/wirowanie)  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proofErr w:type="spellStart"/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 / 77 </w:t>
            </w:r>
            <w:proofErr w:type="spellStart"/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="008278DC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2A0550" w:rsidRDefault="00A21332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Programy prania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Programy prania  </w:t>
              </w:r>
            </w:hyperlink>
            <w:hyperlink r:id="rId33" w:tooltip="Bawełna - program prania (pralko-suszarki)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bawełna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, bawełna - </w:t>
            </w:r>
            <w:proofErr w:type="spellStart"/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, ciemne materiały, intensywny, kurtki/płaszcze, </w:t>
            </w:r>
            <w:hyperlink r:id="rId34" w:tooltip="Pranie wstępne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pranie wstępne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, Super Eco, </w:t>
            </w:r>
            <w:hyperlink r:id="rId35" w:tooltip="Syntetyki - program prania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syntetyki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tooltip="Wełna - program prania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wełna</w:t>
              </w:r>
            </w:hyperlink>
            <w:r w:rsidR="008278DC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2A0550" w:rsidRDefault="00A21332" w:rsidP="0002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Opóźnienie startu prania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Opóźnienie startu pracy  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4A" w:rsidRPr="002A0550" w:rsidRDefault="0002264A" w:rsidP="006845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2264A" w:rsidRPr="002A0550" w:rsidRDefault="0002264A" w:rsidP="006845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2264A" w:rsidRPr="002A0550" w:rsidRDefault="0002264A" w:rsidP="006845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2264A" w:rsidRPr="002A0550" w:rsidRDefault="0002264A" w:rsidP="006845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-Siatka"/>
        <w:tblW w:w="16018" w:type="dxa"/>
        <w:tblInd w:w="-1139" w:type="dxa"/>
        <w:tblLayout w:type="fixed"/>
        <w:tblLook w:val="06A0"/>
      </w:tblPr>
      <w:tblGrid>
        <w:gridCol w:w="992"/>
        <w:gridCol w:w="2269"/>
        <w:gridCol w:w="8788"/>
        <w:gridCol w:w="992"/>
        <w:gridCol w:w="993"/>
        <w:gridCol w:w="1984"/>
      </w:tblGrid>
      <w:tr w:rsidR="001F1E42" w:rsidRPr="002A0550" w:rsidTr="002A0550">
        <w:trPr>
          <w:trHeight w:val="1950"/>
        </w:trPr>
        <w:tc>
          <w:tcPr>
            <w:tcW w:w="992" w:type="dxa"/>
          </w:tcPr>
          <w:p w:rsidR="001F1E42" w:rsidRPr="002A0550" w:rsidRDefault="001F1E42" w:rsidP="002A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57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Deska do prasowania</w:t>
            </w:r>
          </w:p>
        </w:tc>
        <w:tc>
          <w:tcPr>
            <w:tcW w:w="8788" w:type="dxa"/>
          </w:tcPr>
          <w:p w:rsidR="001F1E42" w:rsidRPr="006B0B1F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Rodzaj:</w:t>
            </w:r>
            <w:r w:rsidRPr="006B0B1F">
              <w:rPr>
                <w:rFonts w:ascii="Times New Roman" w:hAnsi="Times New Roman" w:cs="Times New Roman"/>
                <w:sz w:val="24"/>
                <w:szCs w:val="24"/>
              </w:rPr>
              <w:t xml:space="preserve"> Siatka</w:t>
            </w:r>
          </w:p>
          <w:p w:rsidR="001F1E42" w:rsidRPr="006B0B1F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Długość:</w:t>
            </w:r>
            <w:r w:rsidRPr="006B0B1F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  <w:p w:rsidR="001F1E42" w:rsidRPr="006B0B1F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Szerokość:</w:t>
            </w:r>
            <w:r w:rsidRPr="006B0B1F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1F1E42" w:rsidRPr="006B0B1F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Wysokość (min.):</w:t>
            </w:r>
            <w:r w:rsidRPr="006B0B1F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  <w:p w:rsidR="001F1E42" w:rsidRPr="006B0B1F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Wysokość (maks.):</w:t>
            </w:r>
            <w:r w:rsidRPr="006B0B1F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  <w:p w:rsidR="001F1E42" w:rsidRPr="006B0B1F" w:rsidRDefault="00AA7269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Deska wyposażona w u</w:t>
            </w:r>
            <w:r w:rsidR="001F1E42"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chwyt na żelazko</w:t>
            </w:r>
            <w:r w:rsidRPr="006B0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1F1E42"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chwyt na przewód zasilający</w:t>
            </w:r>
            <w:r w:rsidRPr="006B0B1F">
              <w:rPr>
                <w:rFonts w:ascii="Times New Roman" w:hAnsi="Times New Roman" w:cs="Times New Roman"/>
                <w:sz w:val="24"/>
                <w:szCs w:val="24"/>
              </w:rPr>
              <w:t>, z</w:t>
            </w:r>
            <w:r w:rsidR="001F1E42"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integrowany przedłużac</w:t>
            </w:r>
            <w:r w:rsidR="00253415"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Waga – do 6 kg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W zestawie- pokrowiec na deskę</w:t>
            </w:r>
          </w:p>
        </w:tc>
        <w:tc>
          <w:tcPr>
            <w:tcW w:w="992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4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036096" cy="1276350"/>
                  <wp:effectExtent l="0" t="0" r="0" b="0"/>
                  <wp:docPr id="979228377" name="Obraz 979228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096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E42" w:rsidRPr="002A0550" w:rsidTr="002A0550">
        <w:trPr>
          <w:trHeight w:val="1725"/>
        </w:trPr>
        <w:tc>
          <w:tcPr>
            <w:tcW w:w="992" w:type="dxa"/>
          </w:tcPr>
          <w:p w:rsidR="001F1E42" w:rsidRPr="002A0550" w:rsidRDefault="001F1E42" w:rsidP="002A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Żelazko do prasowania</w:t>
            </w:r>
          </w:p>
        </w:tc>
        <w:tc>
          <w:tcPr>
            <w:tcW w:w="8788" w:type="dxa"/>
          </w:tcPr>
          <w:p w:rsidR="002663FA" w:rsidRDefault="002663FA" w:rsidP="0026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Żelazko z funkcjami:</w:t>
            </w:r>
          </w:p>
          <w:p w:rsidR="002663FA" w:rsidRPr="002663FA" w:rsidRDefault="002663FA" w:rsidP="00A42FF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F1E42" w:rsidRPr="002663FA">
              <w:rPr>
                <w:rFonts w:ascii="Times New Roman" w:hAnsi="Times New Roman" w:cs="Times New Roman"/>
                <w:sz w:val="24"/>
                <w:szCs w:val="24"/>
              </w:rPr>
              <w:t>iągły strumień pary</w:t>
            </w:r>
            <w:r w:rsidRPr="002663FA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1F1E42" w:rsidRPr="002663FA">
              <w:rPr>
                <w:rFonts w:ascii="Times New Roman" w:hAnsi="Times New Roman" w:cs="Times New Roman"/>
                <w:sz w:val="24"/>
                <w:szCs w:val="24"/>
              </w:rPr>
              <w:t>ilne uderzenie pary</w:t>
            </w:r>
            <w:r w:rsidRPr="002663FA">
              <w:rPr>
                <w:rFonts w:ascii="Times New Roman" w:hAnsi="Times New Roman" w:cs="Times New Roman"/>
                <w:sz w:val="24"/>
                <w:szCs w:val="24"/>
              </w:rPr>
              <w:t>, w</w:t>
            </w:r>
            <w:r w:rsidR="001F1E42" w:rsidRPr="002663FA">
              <w:rPr>
                <w:rFonts w:ascii="Times New Roman" w:hAnsi="Times New Roman" w:cs="Times New Roman"/>
                <w:sz w:val="24"/>
                <w:szCs w:val="24"/>
              </w:rPr>
              <w:t xml:space="preserve">budowany suwak funkcji </w:t>
            </w:r>
            <w:proofErr w:type="spellStart"/>
            <w:r w:rsidR="001F1E42" w:rsidRPr="002663FA">
              <w:rPr>
                <w:rFonts w:ascii="Times New Roman" w:hAnsi="Times New Roman" w:cs="Times New Roman"/>
                <w:sz w:val="24"/>
                <w:szCs w:val="24"/>
              </w:rPr>
              <w:t>odkamieniania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spryskiwacz, pionowy wyrzut pary, regulacja strumienia pary, 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automatyczne wyłączanie, blokada kapania, zabezpieczenie przed osadzaniem się kamienia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Moc- min. 2600 W</w:t>
            </w:r>
          </w:p>
        </w:tc>
        <w:tc>
          <w:tcPr>
            <w:tcW w:w="992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4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000125" cy="971550"/>
                  <wp:effectExtent l="0" t="0" r="0" b="0"/>
                  <wp:docPr id="2010238935" name="Obraz 2010238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E42" w:rsidRPr="002A0550" w:rsidTr="002A0550">
        <w:trPr>
          <w:trHeight w:val="1365"/>
        </w:trPr>
        <w:tc>
          <w:tcPr>
            <w:tcW w:w="992" w:type="dxa"/>
          </w:tcPr>
          <w:p w:rsidR="001F1E42" w:rsidRPr="002A0550" w:rsidRDefault="00F5749C" w:rsidP="002A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1F1E42" w:rsidRPr="002A0550" w:rsidRDefault="001F1E42" w:rsidP="00F5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1E42" w:rsidRPr="002A0550" w:rsidRDefault="001F1E42" w:rsidP="00A42F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Lodówko- zamrażarka</w:t>
            </w:r>
          </w:p>
        </w:tc>
        <w:tc>
          <w:tcPr>
            <w:tcW w:w="8788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Parametry techniczne: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Wolnostojąca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Zamrażarka na dole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Wysokość: 17</w:t>
            </w:r>
            <w:r w:rsidR="00144DED">
              <w:rPr>
                <w:rFonts w:ascii="Times New Roman" w:hAnsi="Times New Roman" w:cs="Times New Roman"/>
                <w:sz w:val="24"/>
                <w:szCs w:val="24"/>
              </w:rPr>
              <w:t xml:space="preserve">0-180 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Szerokość: 5</w:t>
            </w:r>
            <w:r w:rsidR="00144DED">
              <w:rPr>
                <w:rFonts w:ascii="Times New Roman" w:hAnsi="Times New Roman" w:cs="Times New Roman"/>
                <w:sz w:val="24"/>
                <w:szCs w:val="24"/>
              </w:rPr>
              <w:t>0-55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Głębokość: 60 cm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Klasa energetyczna: F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System chłodzenia:</w:t>
            </w:r>
            <w:r w:rsidR="0014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Statyczny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Klasa hałasu: C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Rodzaj półek w lodówce: Wytrzymałe szklane półki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Liczba szuflad: 1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Pojemność tacki na jajka: 10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Tacka na lód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Liczba szuflad w zamrażarce: 3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Dzienna zdolność zamrażania: 4 kg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Klasa klimatyczna: SN</w:t>
            </w:r>
            <w:r w:rsidR="00F5749C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</w:p>
        </w:tc>
        <w:tc>
          <w:tcPr>
            <w:tcW w:w="992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4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371475" cy="1000125"/>
                  <wp:effectExtent l="0" t="0" r="0" b="0"/>
                  <wp:docPr id="1957272039" name="Obraz 1957272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E42" w:rsidRPr="002A0550" w:rsidTr="002A0550">
        <w:trPr>
          <w:trHeight w:val="1365"/>
        </w:trPr>
        <w:tc>
          <w:tcPr>
            <w:tcW w:w="992" w:type="dxa"/>
          </w:tcPr>
          <w:p w:rsidR="001F1E42" w:rsidRPr="002A0550" w:rsidRDefault="001F1E42" w:rsidP="002A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574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1F1E42" w:rsidRPr="00F5749C" w:rsidRDefault="001F1E42" w:rsidP="00A42F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49C">
              <w:rPr>
                <w:rFonts w:ascii="Times New Roman" w:hAnsi="Times New Roman" w:cs="Times New Roman"/>
                <w:sz w:val="24"/>
                <w:szCs w:val="24"/>
              </w:rPr>
              <w:t>Zmywarko-wyparzarka</w:t>
            </w:r>
            <w:proofErr w:type="spellEnd"/>
            <w:r w:rsidRPr="00F5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:rsidR="001F1E42" w:rsidRPr="00F5749C" w:rsidRDefault="001F1E42" w:rsidP="00F5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Parametry techniczne:</w:t>
            </w:r>
          </w:p>
          <w:p w:rsidR="001F1E42" w:rsidRPr="00F5749C" w:rsidRDefault="001F1E42" w:rsidP="00F5749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>Kosz: 500x500mm</w:t>
            </w:r>
          </w:p>
          <w:p w:rsidR="001F1E42" w:rsidRPr="00F5749C" w:rsidRDefault="001F1E42" w:rsidP="001F1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>Temperatura wyparzania: 82-90°C</w:t>
            </w:r>
          </w:p>
          <w:p w:rsidR="001F1E42" w:rsidRPr="00F5749C" w:rsidRDefault="001F1E42" w:rsidP="001F1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Temperatura mycia: 60-65°C </w:t>
            </w:r>
          </w:p>
          <w:p w:rsidR="001F1E42" w:rsidRPr="00F5749C" w:rsidRDefault="001F1E42" w:rsidP="00A42FF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>Zasilanie: 230V lub 400V</w:t>
            </w:r>
          </w:p>
          <w:p w:rsidR="001F1E42" w:rsidRPr="00F5749C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42" w:rsidRPr="00F5749C" w:rsidRDefault="001F1E42" w:rsidP="00A42F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7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Wyposażenie:</w:t>
            </w:r>
          </w:p>
          <w:p w:rsidR="001F1E42" w:rsidRPr="00F5749C" w:rsidRDefault="001F1E42" w:rsidP="001F1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>1 kosz na talerze 50x50</w:t>
            </w:r>
          </w:p>
          <w:p w:rsidR="001F1E42" w:rsidRPr="00F5749C" w:rsidRDefault="001F1E42" w:rsidP="001F1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>1 kosz uniwersalny 50x50</w:t>
            </w:r>
          </w:p>
          <w:p w:rsidR="001F1E42" w:rsidRPr="00F5749C" w:rsidRDefault="001F1E42" w:rsidP="001F1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>Dozownik płynu nabłyszczającego</w:t>
            </w:r>
          </w:p>
          <w:p w:rsidR="001F1E42" w:rsidRPr="00F5749C" w:rsidRDefault="001F1E42" w:rsidP="001F1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Wąż zasilający 3/4 cala </w:t>
            </w:r>
          </w:p>
          <w:p w:rsidR="001F1E42" w:rsidRPr="00F5749C" w:rsidRDefault="001F1E42" w:rsidP="001F1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>Wąż odpływowy</w:t>
            </w:r>
          </w:p>
          <w:p w:rsidR="001F1E42" w:rsidRPr="00885B07" w:rsidRDefault="001F1E42" w:rsidP="00A42FF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>Instrukcja obsługi w języku polskim</w:t>
            </w:r>
          </w:p>
        </w:tc>
        <w:tc>
          <w:tcPr>
            <w:tcW w:w="992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4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685800" cy="1000125"/>
                  <wp:effectExtent l="0" t="0" r="0" b="0"/>
                  <wp:docPr id="742937307" name="Obraz 742937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E42" w:rsidRPr="002A0550" w:rsidRDefault="001F1E42" w:rsidP="001F1E42">
      <w:pPr>
        <w:rPr>
          <w:rFonts w:ascii="Times New Roman" w:hAnsi="Times New Roman" w:cs="Times New Roman"/>
          <w:sz w:val="24"/>
          <w:szCs w:val="24"/>
        </w:rPr>
      </w:pPr>
    </w:p>
    <w:p w:rsidR="0056007C" w:rsidRPr="002A0550" w:rsidRDefault="0056007C" w:rsidP="005E6D39">
      <w:pPr>
        <w:shd w:val="clear" w:color="auto" w:fill="FFFFFF"/>
        <w:snapToGrid w:val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6007C" w:rsidRPr="002A0550" w:rsidSect="00E87B53">
      <w:headerReference w:type="default" r:id="rId43"/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63" w:rsidRDefault="00767863" w:rsidP="00501528">
      <w:r>
        <w:separator/>
      </w:r>
    </w:p>
  </w:endnote>
  <w:endnote w:type="continuationSeparator" w:id="0">
    <w:p w:rsidR="00767863" w:rsidRDefault="00767863" w:rsidP="00501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63" w:rsidRDefault="00767863" w:rsidP="00501528">
      <w:r>
        <w:separator/>
      </w:r>
    </w:p>
  </w:footnote>
  <w:footnote w:type="continuationSeparator" w:id="0">
    <w:p w:rsidR="00767863" w:rsidRDefault="00767863" w:rsidP="00501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53" w:rsidRDefault="00E87B53" w:rsidP="00E87B53">
    <w:pPr>
      <w:pStyle w:val="Nagwek"/>
      <w:jc w:val="center"/>
    </w:pPr>
    <w:r>
      <w:t>Zadanie dofinansowane w ramach programu wieloletniego „Senior+” na lata 2021-2025,</w:t>
    </w:r>
  </w:p>
  <w:p w:rsidR="00E87B53" w:rsidRDefault="00E87B53" w:rsidP="00E87B53">
    <w:pPr>
      <w:pStyle w:val="Nagwek"/>
      <w:jc w:val="center"/>
    </w:pPr>
    <w:r>
      <w:t>Moduł I Utworzenie lub wyposażenie placówki „Senior+” (edycja 2022)</w:t>
    </w:r>
    <w:r>
      <w:br/>
      <w:t xml:space="preserve">  </w:t>
    </w:r>
    <w:r>
      <w:rPr>
        <w:noProof/>
        <w:lang w:eastAsia="pl-PL" w:bidi="ar-SA"/>
      </w:rPr>
      <w:drawing>
        <wp:inline distT="0" distB="0" distL="0" distR="0">
          <wp:extent cx="2901950" cy="101219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1528" w:rsidRPr="00E87B53" w:rsidRDefault="00501528" w:rsidP="00E87B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2A0F62"/>
    <w:multiLevelType w:val="multilevel"/>
    <w:tmpl w:val="BA5E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574FC"/>
    <w:multiLevelType w:val="hybridMultilevel"/>
    <w:tmpl w:val="D7AC7E84"/>
    <w:lvl w:ilvl="0" w:tplc="21E00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CE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366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A8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E9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A6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E4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63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562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55428"/>
    <w:multiLevelType w:val="multilevel"/>
    <w:tmpl w:val="8472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03C01"/>
    <w:multiLevelType w:val="hybridMultilevel"/>
    <w:tmpl w:val="E56E3D68"/>
    <w:lvl w:ilvl="0" w:tplc="F8DCC9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53C5D"/>
    <w:multiLevelType w:val="multilevel"/>
    <w:tmpl w:val="E9C2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C7F81"/>
    <w:multiLevelType w:val="multilevel"/>
    <w:tmpl w:val="B830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D7C0C"/>
    <w:rsid w:val="00007497"/>
    <w:rsid w:val="0002264A"/>
    <w:rsid w:val="00067639"/>
    <w:rsid w:val="000C0D9C"/>
    <w:rsid w:val="000C4889"/>
    <w:rsid w:val="00144DED"/>
    <w:rsid w:val="001675E5"/>
    <w:rsid w:val="001A0C83"/>
    <w:rsid w:val="001A4BA8"/>
    <w:rsid w:val="001D5056"/>
    <w:rsid w:val="001F1E42"/>
    <w:rsid w:val="002037B7"/>
    <w:rsid w:val="0023716C"/>
    <w:rsid w:val="00253415"/>
    <w:rsid w:val="002663FA"/>
    <w:rsid w:val="002A0550"/>
    <w:rsid w:val="002F5C9D"/>
    <w:rsid w:val="00365677"/>
    <w:rsid w:val="003953B9"/>
    <w:rsid w:val="003C10CC"/>
    <w:rsid w:val="003C2CCA"/>
    <w:rsid w:val="00472483"/>
    <w:rsid w:val="00496F7F"/>
    <w:rsid w:val="004A7DD8"/>
    <w:rsid w:val="004C4BD3"/>
    <w:rsid w:val="004E256C"/>
    <w:rsid w:val="00501528"/>
    <w:rsid w:val="00550D7C"/>
    <w:rsid w:val="0056007C"/>
    <w:rsid w:val="005675FF"/>
    <w:rsid w:val="005A1E0F"/>
    <w:rsid w:val="005C5EAF"/>
    <w:rsid w:val="005C6024"/>
    <w:rsid w:val="005E6D39"/>
    <w:rsid w:val="006427D6"/>
    <w:rsid w:val="00656CF1"/>
    <w:rsid w:val="006845D4"/>
    <w:rsid w:val="006B0B1F"/>
    <w:rsid w:val="006C0FF9"/>
    <w:rsid w:val="006C7CB1"/>
    <w:rsid w:val="006F3132"/>
    <w:rsid w:val="00767863"/>
    <w:rsid w:val="007D153E"/>
    <w:rsid w:val="00822784"/>
    <w:rsid w:val="008249F5"/>
    <w:rsid w:val="00826A47"/>
    <w:rsid w:val="008278DC"/>
    <w:rsid w:val="00885B07"/>
    <w:rsid w:val="00886BAA"/>
    <w:rsid w:val="008C72B8"/>
    <w:rsid w:val="008D35B7"/>
    <w:rsid w:val="009407E1"/>
    <w:rsid w:val="00997852"/>
    <w:rsid w:val="00A0098A"/>
    <w:rsid w:val="00A12793"/>
    <w:rsid w:val="00A21332"/>
    <w:rsid w:val="00A70E1B"/>
    <w:rsid w:val="00AA1A56"/>
    <w:rsid w:val="00AA7269"/>
    <w:rsid w:val="00AF2994"/>
    <w:rsid w:val="00B14955"/>
    <w:rsid w:val="00B56A4D"/>
    <w:rsid w:val="00B751BA"/>
    <w:rsid w:val="00BD7C0C"/>
    <w:rsid w:val="00BE74E5"/>
    <w:rsid w:val="00C24F29"/>
    <w:rsid w:val="00D32EDA"/>
    <w:rsid w:val="00DC5056"/>
    <w:rsid w:val="00DF2362"/>
    <w:rsid w:val="00E1536B"/>
    <w:rsid w:val="00E5588F"/>
    <w:rsid w:val="00E61101"/>
    <w:rsid w:val="00E87B53"/>
    <w:rsid w:val="00E954A2"/>
    <w:rsid w:val="00F11835"/>
    <w:rsid w:val="00F12116"/>
    <w:rsid w:val="00F460DE"/>
    <w:rsid w:val="00F5749C"/>
    <w:rsid w:val="00F8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C0C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E42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 w:bidi="ar-SA"/>
    </w:rPr>
  </w:style>
  <w:style w:type="paragraph" w:styleId="Nagwek2">
    <w:name w:val="heading 2"/>
    <w:basedOn w:val="Normalny"/>
    <w:link w:val="Nagwek2Znak"/>
    <w:uiPriority w:val="9"/>
    <w:qFormat/>
    <w:rsid w:val="00F12116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495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121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A56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A56"/>
    <w:rPr>
      <w:rFonts w:ascii="Calibri" w:eastAsia="Calibri" w:hAnsi="Calibri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A56"/>
    <w:rPr>
      <w:rFonts w:ascii="Calibri" w:eastAsia="Calibri" w:hAnsi="Calibri" w:cs="Mangal"/>
      <w:b/>
      <w:bCs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A5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A56"/>
    <w:rPr>
      <w:rFonts w:ascii="Segoe UI" w:eastAsia="Calibri" w:hAnsi="Segoe UI" w:cs="Mangal"/>
      <w:sz w:val="18"/>
      <w:szCs w:val="16"/>
      <w:lang w:eastAsia="hi-IN" w:bidi="hi-IN"/>
    </w:rPr>
  </w:style>
  <w:style w:type="paragraph" w:customStyle="1" w:styleId="js-popuplinkinline">
    <w:name w:val="js-popuplink_inline"/>
    <w:basedOn w:val="Normalny"/>
    <w:rsid w:val="00AA1A56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Pogrubienie">
    <w:name w:val="Strong"/>
    <w:basedOn w:val="Domylnaczcionkaakapitu"/>
    <w:uiPriority w:val="22"/>
    <w:qFormat/>
    <w:rsid w:val="0006763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7639"/>
    <w:rPr>
      <w:color w:val="0000FF"/>
      <w:u w:val="single"/>
    </w:rPr>
  </w:style>
  <w:style w:type="character" w:customStyle="1" w:styleId="attribute-name">
    <w:name w:val="attribute-name"/>
    <w:basedOn w:val="Domylnaczcionkaakapitu"/>
    <w:rsid w:val="005E6D39"/>
  </w:style>
  <w:style w:type="character" w:customStyle="1" w:styleId="attribute-value">
    <w:name w:val="attribute-value"/>
    <w:basedOn w:val="Domylnaczcionkaakapitu"/>
    <w:rsid w:val="005E6D39"/>
  </w:style>
  <w:style w:type="paragraph" w:styleId="Tekstpodstawowy">
    <w:name w:val="Body Text"/>
    <w:basedOn w:val="Normalny"/>
    <w:link w:val="TekstpodstawowyZnak"/>
    <w:rsid w:val="00A70E1B"/>
    <w:pPr>
      <w:spacing w:after="140" w:line="276" w:lineRule="auto"/>
    </w:pPr>
    <w:rPr>
      <w:rFonts w:asciiTheme="minorHAnsi" w:eastAsiaTheme="minorHAnsi" w:hAnsiTheme="minorHAnsi"/>
    </w:rPr>
  </w:style>
  <w:style w:type="character" w:customStyle="1" w:styleId="TekstpodstawowyZnak">
    <w:name w:val="Tekst podstawowy Znak"/>
    <w:basedOn w:val="Domylnaczcionkaakapitu"/>
    <w:link w:val="Tekstpodstawowy"/>
    <w:rsid w:val="00A70E1B"/>
    <w:rPr>
      <w:rFonts w:cs="Arial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01528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01528"/>
    <w:rPr>
      <w:rFonts w:ascii="Calibri" w:eastAsia="Calibri" w:hAnsi="Calibri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01528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01528"/>
    <w:rPr>
      <w:rFonts w:ascii="Calibri" w:eastAsia="Calibri" w:hAnsi="Calibri" w:cs="Mangal"/>
      <w:sz w:val="20"/>
      <w:szCs w:val="18"/>
      <w:lang w:eastAsia="hi-IN" w:bidi="hi-IN"/>
    </w:rPr>
  </w:style>
  <w:style w:type="paragraph" w:customStyle="1" w:styleId="Stopka1">
    <w:name w:val="Stopka1"/>
    <w:basedOn w:val="Normalny"/>
    <w:uiPriority w:val="99"/>
    <w:unhideWhenUsed/>
    <w:rsid w:val="00501528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 w:bidi="ar-SA"/>
    </w:rPr>
  </w:style>
  <w:style w:type="paragraph" w:styleId="Bezodstpw">
    <w:name w:val="No Spacing"/>
    <w:uiPriority w:val="1"/>
    <w:qFormat/>
    <w:rsid w:val="008249F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F1E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F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F1E4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yperlink" Target="https://www.euro.com.pl/slownik.bhtml?definitionId=14191123401" TargetMode="External"/><Relationship Id="rId39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yperlink" Target="https://www.euro.com.pl/slownik.bhtml?definitionId=1473228190" TargetMode="External"/><Relationship Id="rId42" Type="http://schemas.openxmlformats.org/officeDocument/2006/relationships/image" Target="media/image24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yperlink" Target="https://www.euro.com.pl/slownik.bhtml?definitionId=44565193393" TargetMode="External"/><Relationship Id="rId38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hyperlink" Target="https://www.euro.com.pl/slownik.bhtml?definitionId=508335972" TargetMode="External"/><Relationship Id="rId41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hyperlink" Target="https://www.euro.com.pl/slownik.bhtml?definitionId=141355326" TargetMode="External"/><Relationship Id="rId37" Type="http://schemas.openxmlformats.org/officeDocument/2006/relationships/hyperlink" Target="https://www.euro.com.pl/slownik.bhtml?definitionId=13935086573" TargetMode="External"/><Relationship Id="rId40" Type="http://schemas.openxmlformats.org/officeDocument/2006/relationships/image" Target="media/image22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yperlink" Target="https://www.euro.com.pl/slownik.bhtml?definitionId=2481768072" TargetMode="External"/><Relationship Id="rId36" Type="http://schemas.openxmlformats.org/officeDocument/2006/relationships/hyperlink" Target="https://www.euro.com.pl/slownik.bhtml?definitionId=141356242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s://www.euro.com.pl/slownik.bhtml?definitionId=2481774048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hyperlink" Target="https://www.euro.com.pl/slownik.bhtml?definitionId=2324737784" TargetMode="External"/><Relationship Id="rId30" Type="http://schemas.openxmlformats.org/officeDocument/2006/relationships/hyperlink" Target="https://www.euro.com.pl/slownik.bhtml?definitionId=141355276" TargetMode="External"/><Relationship Id="rId35" Type="http://schemas.openxmlformats.org/officeDocument/2006/relationships/hyperlink" Target="https://www.euro.com.pl/slownik.bhtml?definitionId=141355838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1523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Jurczak</dc:creator>
  <cp:lastModifiedBy>Ewa Marzecka</cp:lastModifiedBy>
  <cp:revision>2</cp:revision>
  <cp:lastPrinted>2020-10-23T06:31:00Z</cp:lastPrinted>
  <dcterms:created xsi:type="dcterms:W3CDTF">2022-08-18T07:12:00Z</dcterms:created>
  <dcterms:modified xsi:type="dcterms:W3CDTF">2022-08-18T07:12:00Z</dcterms:modified>
</cp:coreProperties>
</file>