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  <w:tab w:val="left" w:pos="510" w:leader="none"/>
        </w:tabs>
        <w:overflowPunct w:val="false"/>
        <w:bidi w:val="0"/>
        <w:spacing w:lineRule="auto" w:line="240" w:before="0" w:after="46"/>
        <w:ind w:left="0" w:right="0" w:hanging="0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XXXIV SESJA RADY MIEJSKIEJ W OGRODZIEŃCU odbędzie się w dniu 28 maja 2021r. o godz. 15.00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/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none"/>
        </w:rPr>
        <w:t xml:space="preserve">Obrady sesji dostępne będą dla mieszkańców online </w:t>
      </w:r>
      <w:r>
        <w:rPr>
          <w:rFonts w:cs="Arial" w:ascii="Arial" w:hAnsi="Arial"/>
          <w:b/>
          <w:bCs/>
          <w:i w:val="false"/>
          <w:iCs w:val="false"/>
          <w:color w:val="000000"/>
          <w:sz w:val="28"/>
          <w:szCs w:val="28"/>
        </w:rPr>
        <w:t>na stronie internetowej Gminy Ogrodzienie</w:t>
      </w:r>
      <w:r>
        <w:rPr>
          <w:rFonts w:cs="Arial" w:ascii="Arial" w:hAnsi="Arial"/>
          <w:b/>
          <w:bCs/>
          <w:i/>
          <w:color w:val="000000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>za pośrednictwem BIP w zakładce Rada Miejska  - obrady sesji Rady - kadencja 2018-2023</w:t>
      </w:r>
    </w:p>
    <w:p>
      <w:pPr>
        <w:pStyle w:val="Tretekstu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retekstu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porządek obrad przewiduje: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before="114" w:after="274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spacing w:before="57" w:after="21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Przyjęcie protokołu z poprzedniej sesji Rady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Interpelacje i zapytania Radnych.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 xml:space="preserve">Rozpatrzenie projektu uchwały </w:t>
      </w:r>
      <w:r>
        <w:rPr>
          <w:rFonts w:cs="Times New Roman" w:ascii="Times New Roman" w:hAnsi="Times New Roman"/>
          <w:b w:val="false"/>
          <w:bCs w:val="false"/>
          <w:color w:val="000000"/>
        </w:rPr>
        <w:t>w sprawie wyrażenia zgody na zawarcie kolejnej umowy dzierżawy nieruchomości położonej w Podzamczu dz. ewid. 1426/2 na czas oznaczony powyżej trzech lat z dotychczasowym dzierżawcą w trybie bezprzetargowym.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Rozpatrzenie projektu uchwały w sprawie zbycia nieruchomości gruntowej niezbudowanej stanowiącej własność Gminy Ogrodzieniec oznaczonej numer geodezyjnym 204, karta mapy 2, obręb Śrubarnia 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Rozpatrzenie projektu uchwały w sprawie przyjęcia oceny zasobów pomocy społecznej Gminy Ogrodzieniec za rok 2020.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Rozpatrzenie projektu uchwały w sprawie określenia wzoru wniosku o przyznanie dodatku mieszkaniowego oraz deklaracji o dochodach gospodarstwa domowego za okres 3 miesięcy poprzedzających dzień złożenia wniosku.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/>
      </w:pPr>
      <w:bookmarkStart w:id="0" w:name="__DdeLink__29_1074461174"/>
      <w:r>
        <w:rPr>
          <w:rFonts w:cs="Times New Roman" w:ascii="Times New Roman" w:hAnsi="Times New Roman"/>
          <w:b w:val="false"/>
          <w:bCs w:val="false"/>
          <w:color w:val="000000"/>
        </w:rPr>
        <w:t>Rozpatrzenie projektu uchwały</w:t>
      </w:r>
      <w:bookmarkEnd w:id="0"/>
      <w:r>
        <w:rPr>
          <w:rFonts w:cs="Times New Roman" w:ascii="Times New Roman" w:hAnsi="Times New Roman"/>
          <w:b w:val="false"/>
          <w:bCs w:val="false"/>
          <w:color w:val="000000"/>
        </w:rPr>
        <w:t xml:space="preserve"> w sprawie uchwalenia „Programu Ochrony Środowiska dla Miasta i Gminy Ogrodzieniec na lata 2020-2023 z perspektywą na lata 2024-2027”.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/>
      </w:pPr>
      <w:bookmarkStart w:id="1" w:name="__DdeLink__41_1522395057"/>
      <w:r>
        <w:rPr>
          <w:rFonts w:cs="Times New Roman" w:ascii="Times New Roman" w:hAnsi="Times New Roman"/>
          <w:b w:val="false"/>
          <w:bCs w:val="false"/>
          <w:color w:val="000000"/>
        </w:rPr>
        <w:t>Rozpatrzenie projektu uchwały</w:t>
      </w:r>
      <w:bookmarkEnd w:id="1"/>
      <w:r>
        <w:rPr>
          <w:rFonts w:cs="Times New Roman" w:ascii="Times New Roman" w:hAnsi="Times New Roman"/>
          <w:b w:val="false"/>
          <w:bCs w:val="false"/>
          <w:color w:val="000000"/>
        </w:rPr>
        <w:t xml:space="preserve"> w sprawie uchwalenia Planu Gospodarki Niskoemisyjnej dla Gminy Ogrodzieniec na lata 2021-2025.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Rozpatrzenie projektu uchwały w sprawie określenia trybu i harmonogramu opracowania projektu Strategii Rozwoju Miasta i Gminy Ogrodzieniec do roku 2030 pn. „Gmina Ogrodzieniec 2030”, w tym trybu jej konsultacji.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Rozpatrzenie projektu uchwały w sprawie udzielenia pomocy finansowej w formie dotacji celowej Powiatowi Zawierciańskiemu na realizację zadania publicznego pn. : "Przebudowa drogi powiatowej nr 1726 S Kromołów – Kiełkowice". 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/>
      </w:pPr>
      <w:bookmarkStart w:id="2" w:name="__DdeLink__171_1340139448"/>
      <w:r>
        <w:rPr>
          <w:rFonts w:cs="Times New Roman" w:ascii="Times New Roman" w:hAnsi="Times New Roman"/>
        </w:rPr>
        <w:t>Rozpatrzenie projektu uchwały</w:t>
      </w:r>
      <w:bookmarkEnd w:id="2"/>
      <w:r>
        <w:rPr>
          <w:rFonts w:cs="Times New Roman" w:ascii="Times New Roman" w:hAnsi="Times New Roman"/>
        </w:rPr>
        <w:t xml:space="preserve"> w sprawie zmian w budżecie Gminy Ogrodzieniec na 2021r.</w:t>
      </w:r>
    </w:p>
    <w:p>
      <w:pPr>
        <w:pStyle w:val="Tretekstu"/>
        <w:numPr>
          <w:ilvl w:val="0"/>
          <w:numId w:val="1"/>
        </w:numPr>
        <w:spacing w:lineRule="auto" w:line="276" w:before="0" w:after="26"/>
        <w:jc w:val="both"/>
        <w:rPr/>
      </w:pPr>
      <w:bookmarkStart w:id="3" w:name="__DdeLink__21_6444899235"/>
      <w:r>
        <w:rPr>
          <w:rFonts w:cs="Times New Roman" w:ascii="Times New Roman" w:hAnsi="Times New Roman"/>
        </w:rPr>
        <w:t>Rozpatrzenie projektu uchwały</w:t>
      </w:r>
      <w:bookmarkEnd w:id="3"/>
      <w:r>
        <w:rPr>
          <w:rFonts w:cs="Times New Roman" w:ascii="Times New Roman" w:hAnsi="Times New Roman"/>
        </w:rPr>
        <w:t xml:space="preserve"> w sprawie zmiany Wieloletniej Prognozy Finansowej Gminy Ogrodzieniec na lata 2021 – 2032.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Odpowiedzi Burmistrza na interpelacje i pytania Radnych.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Sprawozdanie Burmistrza z bieżącej działalności.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Wnioski i oświadczenia.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Zamknięcie obrad.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1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62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fals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false"/>
      <w:bidi w:val="0"/>
      <w:spacing w:lineRule="auto" w:line="240" w:before="0" w:after="16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OpenOfficePL_Professional/5.0.2.4$Windows_X86_64 LibreOffice_project/13f702ca819ea5b9f8605782c852d5bb513b3891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2020-12-22T15:50:27Z</cp:lastPrinted>
  <dcterms:modified xsi:type="dcterms:W3CDTF">2021-05-24T09:27:16Z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