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E2" w:rsidRDefault="00CB2C03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XXXI SESJA RADY MIEJSKIEJ W OGRODZIEŃCU </w:t>
      </w:r>
    </w:p>
    <w:p w:rsidR="00E804E2" w:rsidRDefault="00CB2C03">
      <w:pPr>
        <w:tabs>
          <w:tab w:val="left" w:pos="0"/>
          <w:tab w:val="left" w:pos="510"/>
        </w:tabs>
        <w:spacing w:after="46" w:line="240" w:lineRule="auto"/>
        <w:jc w:val="center"/>
        <w:rPr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odbędzie się w dniu 29 grudnia  2020r. o godz. 13.00 </w:t>
      </w:r>
    </w:p>
    <w:p w:rsidR="00E804E2" w:rsidRDefault="00CB2C03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color w:val="000000"/>
          <w:sz w:val="28"/>
          <w:szCs w:val="28"/>
        </w:rPr>
        <w:t xml:space="preserve">ze względu na stan epidemii zdalny </w:t>
      </w:r>
      <w:r>
        <w:rPr>
          <w:rFonts w:ascii="Arial" w:hAnsi="Arial" w:cs="Arial"/>
          <w:sz w:val="28"/>
          <w:szCs w:val="28"/>
        </w:rPr>
        <w:t xml:space="preserve">udział Radnych w sesji </w:t>
      </w:r>
    </w:p>
    <w:p w:rsidR="00E804E2" w:rsidRDefault="00CB2C03">
      <w:pPr>
        <w:tabs>
          <w:tab w:val="left" w:pos="0"/>
          <w:tab w:val="left" w:pos="510"/>
        </w:tabs>
        <w:spacing w:after="46" w:line="240" w:lineRule="auto"/>
        <w:jc w:val="center"/>
      </w:pPr>
      <w:r>
        <w:rPr>
          <w:rFonts w:ascii="Arial" w:hAnsi="Arial" w:cs="Arial"/>
          <w:sz w:val="28"/>
          <w:szCs w:val="28"/>
        </w:rPr>
        <w:t xml:space="preserve">Obrady sesji dostępne będą dla mieszkańców </w:t>
      </w:r>
      <w:r>
        <w:rPr>
          <w:rFonts w:ascii="Arial" w:hAnsi="Arial" w:cs="Arial"/>
          <w:color w:val="000000"/>
          <w:sz w:val="28"/>
          <w:szCs w:val="28"/>
        </w:rPr>
        <w:t>na stronie internetowej Gminy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Ogrodzienie</w:t>
      </w:r>
      <w:r>
        <w:rPr>
          <w:rFonts w:ascii="Arial" w:hAnsi="Arial" w:cs="Arial"/>
          <w:i/>
          <w:color w:val="000000"/>
          <w:sz w:val="28"/>
          <w:szCs w:val="28"/>
        </w:rPr>
        <w:t xml:space="preserve">c. </w:t>
      </w:r>
    </w:p>
    <w:p w:rsidR="00E804E2" w:rsidRDefault="00E804E2">
      <w:pPr>
        <w:pStyle w:val="Tretekstu"/>
        <w:jc w:val="both"/>
        <w:rPr>
          <w:rFonts w:ascii="Arial" w:hAnsi="Arial"/>
          <w:sz w:val="26"/>
          <w:szCs w:val="26"/>
          <w:u w:val="single"/>
        </w:rPr>
      </w:pPr>
    </w:p>
    <w:p w:rsidR="00E804E2" w:rsidRDefault="00CB2C03">
      <w:pPr>
        <w:pStyle w:val="Tretekstu"/>
        <w:jc w:val="both"/>
      </w:pPr>
      <w:r>
        <w:rPr>
          <w:rFonts w:ascii="Arial" w:hAnsi="Arial"/>
          <w:sz w:val="26"/>
          <w:szCs w:val="26"/>
          <w:u w:val="single"/>
        </w:rPr>
        <w:t>porządek obrad przewiduje: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Otwarcie sesji i stwierdzenie jej prawomocności.</w:t>
      </w:r>
    </w:p>
    <w:p w:rsidR="00E804E2" w:rsidRDefault="00CB2C03">
      <w:pPr>
        <w:pStyle w:val="Akapitzlist"/>
        <w:numPr>
          <w:ilvl w:val="0"/>
          <w:numId w:val="1"/>
        </w:numPr>
        <w:spacing w:before="114" w:after="274"/>
        <w:jc w:val="both"/>
      </w:pPr>
      <w:r>
        <w:rPr>
          <w:rFonts w:ascii="Times New Roman" w:hAnsi="Times New Roman" w:cs="Times New Roman"/>
        </w:rPr>
        <w:t xml:space="preserve">Zgłaszanie uwag do porządku obrad oraz jego zatwierdzenie. </w:t>
      </w:r>
    </w:p>
    <w:p w:rsidR="00E804E2" w:rsidRDefault="00CB2C03">
      <w:pPr>
        <w:pStyle w:val="Akapitzlist"/>
        <w:numPr>
          <w:ilvl w:val="0"/>
          <w:numId w:val="1"/>
        </w:numPr>
        <w:spacing w:before="57" w:after="217"/>
        <w:jc w:val="both"/>
      </w:pPr>
      <w:r>
        <w:rPr>
          <w:rFonts w:ascii="Times New Roman" w:hAnsi="Times New Roman" w:cs="Times New Roman"/>
        </w:rPr>
        <w:t>Przyjęcie protokołu z poprzedniej sesji Rady nr XXX/2020 z dnia 24.11.2020r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Interpelacje i zapytania Radnych.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</w:t>
      </w:r>
      <w:r>
        <w:rPr>
          <w:rFonts w:ascii="Times New Roman" w:hAnsi="Times New Roman" w:cs="Times New Roman"/>
        </w:rPr>
        <w:t>ie projektu uchwały w sprawie przyjęcia planu nadzoru nad żłobkami, klubami dziecięcymi oraz dziennymi opiekunami, których miejscem sprawowania opieki jest gmina Ogrodzieniec.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Rozpatrzenie projektu uchwały w sprawie uchwalenia Gminnego Programu Ochrony Zdr</w:t>
      </w:r>
      <w:r>
        <w:rPr>
          <w:rFonts w:ascii="Times New Roman" w:hAnsi="Times New Roman" w:cs="Times New Roman"/>
        </w:rPr>
        <w:t>owia Psychicznego na lata 2021-2022.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Rozpatrzenie projektu uchwały w sprawie uchwalenia Gminnego Programu Profilaktyki i Rozwiązywania Problemów Alkoholowych oraz Przeciwdziałania Narkomanii dla Miasta i Gminy Ogrodzieniec na rok 2021.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Rozpatrzenie projekt</w:t>
      </w:r>
      <w:r>
        <w:rPr>
          <w:rFonts w:ascii="Times New Roman" w:hAnsi="Times New Roman" w:cs="Times New Roman"/>
        </w:rPr>
        <w:t>u uchwały w sprawie przyjęcia „Wieloletniego programu gospodarowania mieszkaniowym zasobem Gminy Ogrodzieniec na lata 2021 - 2025”.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Rozpatrzenie projektu uchwały w sprawie w sprawie wyrażenia zgody na ustanowienie służebności gruntowej na nieruchomości sta</w:t>
      </w:r>
      <w:r>
        <w:rPr>
          <w:rFonts w:ascii="Times New Roman" w:hAnsi="Times New Roman" w:cs="Times New Roman"/>
        </w:rPr>
        <w:t>nowiącej własność Gminy Ogrodzieniec.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Rozpatrzenie projektu uchwały w sprawie zmiany Regulaminu uczestnictwa w projekcie pn.: „Poprawa efektywności energetycznej poprzez zakup i montaż ogniw fotowoltaicznych na budynkach mieszkalnych w Gminie Ogrodzieniec”</w:t>
      </w:r>
      <w:r>
        <w:rPr>
          <w:rFonts w:ascii="Times New Roman" w:hAnsi="Times New Roman" w:cs="Times New Roman"/>
        </w:rPr>
        <w:t xml:space="preserve"> uchwalonego uchwałą Rady Miejskiej w Ogrodzieńcu nr XXV/237/2020 z dnia 9 czerwca 2020 r. i zmienionego uchwałą Rady Miejskiej w Ogrodzieńcu nr XXVI/250/2020 z dnia  14 lipca 2020 r. i uchwałą Rady Miejskiej w Ogrodzieńcu  Nr XXX/297/2020 z dnia 24 listop</w:t>
      </w:r>
      <w:r>
        <w:rPr>
          <w:rFonts w:ascii="Times New Roman" w:hAnsi="Times New Roman" w:cs="Times New Roman"/>
        </w:rPr>
        <w:t>ada 2020 r.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Rozpatrzenie projektu uchwały w sprawie przyjęcia Gminnego Programu Przeciwdziałania Przemocy w Rodzinie oraz Ochrony Ofiar Przemocy w Rodzinie na lata 2021-2026.</w:t>
      </w:r>
    </w:p>
    <w:p w:rsidR="00E804E2" w:rsidRDefault="00CB2C03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Rozpatrzenie projektu uchwały w sprawie przyjęcia strategii rozwiązywania problem</w:t>
      </w:r>
      <w:r>
        <w:rPr>
          <w:rFonts w:ascii="Times New Roman" w:hAnsi="Times New Roman" w:cs="Times New Roman"/>
        </w:rPr>
        <w:t>ów społecznych Gminy Ogrodzieniec na lata 2021-2027.</w:t>
      </w:r>
    </w:p>
    <w:p w:rsidR="00E804E2" w:rsidRDefault="00CB2C03">
      <w:pPr>
        <w:pStyle w:val="Treteks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Rozpatrzenie projektu uchwały w sprawie przyjęcia Wieloletniej Prognozy Finansowej Gminy Ogrodzieniec na lata 2021 – 2032.</w:t>
      </w:r>
    </w:p>
    <w:p w:rsidR="00E804E2" w:rsidRDefault="00CB2C03">
      <w:pPr>
        <w:pStyle w:val="Treteks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t>Rozpatrzenie projektu uchwały w sprawie uchwalenia budżetu Gminy Ogrodzieniec na</w:t>
      </w:r>
      <w:r>
        <w:rPr>
          <w:rFonts w:ascii="Times New Roman" w:hAnsi="Times New Roman" w:cs="Times New Roman"/>
        </w:rPr>
        <w:t xml:space="preserve"> 2021r.</w:t>
      </w:r>
    </w:p>
    <w:p w:rsidR="00E804E2" w:rsidRDefault="00CB2C03">
      <w:pPr>
        <w:pStyle w:val="Tretekstu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lastRenderedPageBreak/>
        <w:t>Rozpatrzenie projektu uchwały w sprawie zmian w budżecie Gminy Ogrodzieniec na 2020r.</w:t>
      </w:r>
    </w:p>
    <w:p w:rsidR="00E804E2" w:rsidRDefault="00CB2C03">
      <w:pPr>
        <w:pStyle w:val="Tretekstu"/>
        <w:numPr>
          <w:ilvl w:val="0"/>
          <w:numId w:val="1"/>
        </w:numPr>
        <w:spacing w:line="276" w:lineRule="auto"/>
        <w:jc w:val="both"/>
      </w:pPr>
      <w:bookmarkStart w:id="1" w:name="__DdeLink__21_644489923"/>
      <w:r>
        <w:rPr>
          <w:rFonts w:ascii="Times New Roman" w:hAnsi="Times New Roman" w:cs="Times New Roman"/>
        </w:rPr>
        <w:t>Rozpatrzenie projektu uchwały</w:t>
      </w:r>
      <w:bookmarkEnd w:id="1"/>
      <w:r>
        <w:rPr>
          <w:rFonts w:ascii="Times New Roman" w:hAnsi="Times New Roman" w:cs="Times New Roman"/>
        </w:rPr>
        <w:t xml:space="preserve"> w sprawie zmiany Wieloletniej Prognozy Finansowej Gminy Ogrodzieniec na lata 2020 – 2031.</w:t>
      </w:r>
    </w:p>
    <w:p w:rsidR="00E804E2" w:rsidRDefault="00CB2C03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 xml:space="preserve">Rozpatrzenie projektu uchwały w sprawie </w:t>
      </w:r>
      <w:r>
        <w:rPr>
          <w:rFonts w:ascii="Times New Roman" w:hAnsi="Times New Roman" w:cs="Times New Roman"/>
        </w:rPr>
        <w:t>przekazania petycji zgodnie z właściwością rzeczową.</w:t>
      </w:r>
    </w:p>
    <w:p w:rsidR="00E804E2" w:rsidRDefault="00CB2C03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lang w:eastAsia="pl-PL"/>
        </w:rPr>
        <w:t>Odpowiedzi Burmistrza na interpelacje i pytania Radnych.</w:t>
      </w:r>
    </w:p>
    <w:p w:rsidR="00E804E2" w:rsidRDefault="00CB2C03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hAnsi="Times New Roman"/>
        </w:rPr>
        <w:t>Sprawozdanie Burmistrza z bieżącej działalności.</w:t>
      </w:r>
    </w:p>
    <w:p w:rsidR="00E804E2" w:rsidRDefault="00CB2C03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Times New Roman" w:hAnsi="Times New Roman"/>
        </w:rPr>
        <w:t>Wnioski i oświadczenia.</w:t>
      </w:r>
    </w:p>
    <w:p w:rsidR="00E804E2" w:rsidRDefault="00CB2C03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Zamknięcie obrad.</w:t>
      </w:r>
    </w:p>
    <w:sectPr w:rsidR="00E804E2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F2686"/>
    <w:multiLevelType w:val="multilevel"/>
    <w:tmpl w:val="55BE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C374F2"/>
    <w:multiLevelType w:val="multilevel"/>
    <w:tmpl w:val="8F1E1E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04E2"/>
    <w:rsid w:val="00CB2C03"/>
    <w:rsid w:val="00E8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DE0DE-0580-43F8-9D0B-FD29B4E6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AC9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Gwka"/>
    <w:rsid w:val="00E107CF"/>
    <w:pPr>
      <w:outlineLvl w:val="0"/>
    </w:pPr>
  </w:style>
  <w:style w:type="paragraph" w:styleId="Nagwek2">
    <w:name w:val="heading 2"/>
    <w:basedOn w:val="Normalny"/>
    <w:link w:val="Nagwek2Znak"/>
    <w:uiPriority w:val="9"/>
    <w:unhideWhenUsed/>
    <w:qFormat/>
    <w:rsid w:val="006D0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Gwka"/>
    <w:rsid w:val="00E107C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6D0B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Znakinumeracji">
    <w:name w:val="Znaki numeracji"/>
    <w:qFormat/>
    <w:rsid w:val="00E107CF"/>
  </w:style>
  <w:style w:type="character" w:customStyle="1" w:styleId="Tekstpodstawowy3Znak">
    <w:name w:val="Tekst podstawowy 3 Znak"/>
    <w:qFormat/>
    <w:rsid w:val="00E107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ocnowyrniony">
    <w:name w:val="Mocno wyróżniony"/>
    <w:rsid w:val="00E107CF"/>
    <w:rPr>
      <w:b/>
      <w:bCs/>
    </w:rPr>
  </w:style>
  <w:style w:type="character" w:customStyle="1" w:styleId="StopkaZnak">
    <w:name w:val="Stopka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qFormat/>
    <w:rsid w:val="00E107CF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qFormat/>
    <w:rsid w:val="00E107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24">
    <w:name w:val="Font Style24"/>
    <w:qFormat/>
    <w:rsid w:val="00E107CF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107CF"/>
    <w:pPr>
      <w:spacing w:after="140" w:line="288" w:lineRule="auto"/>
    </w:pPr>
  </w:style>
  <w:style w:type="paragraph" w:styleId="Lista">
    <w:name w:val="List"/>
    <w:basedOn w:val="Tretekstu"/>
    <w:rsid w:val="00E107CF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107CF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107CF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E107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15298"/>
    <w:pPr>
      <w:ind w:left="720"/>
      <w:contextualSpacing/>
    </w:pPr>
  </w:style>
  <w:style w:type="paragraph" w:customStyle="1" w:styleId="Cytaty">
    <w:name w:val="Cytaty"/>
    <w:basedOn w:val="Normalny"/>
    <w:qFormat/>
    <w:rsid w:val="00E107CF"/>
  </w:style>
  <w:style w:type="paragraph" w:styleId="Tytu">
    <w:name w:val="Title"/>
    <w:basedOn w:val="Gwka"/>
    <w:rsid w:val="00E107CF"/>
  </w:style>
  <w:style w:type="paragraph" w:styleId="Podtytu">
    <w:name w:val="Subtitle"/>
    <w:basedOn w:val="Gwka"/>
    <w:rsid w:val="00E107CF"/>
  </w:style>
  <w:style w:type="paragraph" w:customStyle="1" w:styleId="lista-western">
    <w:name w:val="lista-western"/>
    <w:basedOn w:val="Normalny"/>
    <w:qFormat/>
    <w:rsid w:val="00E107C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E107CF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-Prosty11">
    <w:name w:val="Tabela - Prosty 11"/>
    <w:qFormat/>
    <w:rsid w:val="00E107CF"/>
    <w:pPr>
      <w:widowControl w:val="0"/>
      <w:overflowPunct w:val="0"/>
      <w:spacing w:after="200"/>
    </w:pPr>
    <w:rPr>
      <w:rFonts w:ascii="Times New Roman" w:hAnsi="Times New Roman"/>
      <w:color w:val="00000A"/>
      <w:sz w:val="22"/>
    </w:rPr>
  </w:style>
  <w:style w:type="paragraph" w:customStyle="1" w:styleId="DocumentMap">
    <w:name w:val="DocumentMap"/>
    <w:qFormat/>
    <w:rsid w:val="00E107CF"/>
    <w:pPr>
      <w:spacing w:after="200"/>
    </w:pPr>
    <w:rPr>
      <w:rFonts w:ascii="Times New Roman" w:hAnsi="Times New Roman"/>
      <w:color w:val="00000A"/>
      <w:sz w:val="22"/>
    </w:rPr>
  </w:style>
  <w:style w:type="paragraph" w:styleId="Tekstpodstawowy3">
    <w:name w:val="Body Text 3"/>
    <w:basedOn w:val="Normalny"/>
    <w:qFormat/>
    <w:rsid w:val="00E107CF"/>
    <w:rPr>
      <w:sz w:val="28"/>
    </w:rPr>
  </w:style>
  <w:style w:type="paragraph" w:styleId="Stopka">
    <w:name w:val="footer"/>
    <w:basedOn w:val="Normalny"/>
    <w:rsid w:val="00E107CF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E107CF"/>
    <w:pPr>
      <w:widowControl w:val="0"/>
      <w:spacing w:after="160" w:line="240" w:lineRule="auto"/>
    </w:pPr>
    <w:rPr>
      <w:rFonts w:ascii="Times New Roman" w:eastAsia="Times New Roman" w:hAnsi="Times New Roman" w:cs="Times New Roman"/>
      <w:color w:val="00000A"/>
      <w:sz w:val="22"/>
      <w:szCs w:val="20"/>
      <w:lang w:eastAsia="pl-PL"/>
    </w:rPr>
  </w:style>
  <w:style w:type="paragraph" w:styleId="Tekstpodstawowy2">
    <w:name w:val="Body Text 2"/>
    <w:basedOn w:val="Normalny"/>
    <w:qFormat/>
    <w:rsid w:val="00E107CF"/>
    <w:pPr>
      <w:jc w:val="center"/>
    </w:pPr>
    <w:rPr>
      <w:rFonts w:ascii="Arial" w:hAnsi="Arial"/>
      <w:sz w:val="28"/>
    </w:rPr>
  </w:style>
  <w:style w:type="paragraph" w:customStyle="1" w:styleId="Wcicietrecitekstu">
    <w:name w:val="Wcięcie treści tekstu"/>
    <w:basedOn w:val="Normalny"/>
    <w:rsid w:val="00E107CF"/>
    <w:pPr>
      <w:spacing w:after="120"/>
      <w:ind w:left="283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-Prosty12">
    <w:name w:val="Tabela - Prosty 12"/>
    <w:basedOn w:val="DocumentMap"/>
    <w:qFormat/>
    <w:rPr>
      <w:sz w:val="20"/>
    </w:rPr>
  </w:style>
  <w:style w:type="paragraph" w:customStyle="1" w:styleId="Default">
    <w:name w:val="Default"/>
    <w:qFormat/>
    <w:pPr>
      <w:suppressAutoHyphens/>
      <w:spacing w:after="20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Normal">
    <w:name w:val="[Normal]"/>
    <w:qFormat/>
    <w:pPr>
      <w:widowControl w:val="0"/>
      <w:suppressAutoHyphens/>
      <w:spacing w:after="200"/>
    </w:pPr>
    <w:rPr>
      <w:rFonts w:ascii="Arial" w:eastAsia="Calibri" w:hAnsi="Arial"/>
      <w:color w:val="00000A"/>
      <w:lang w:bidi="ar-SA"/>
    </w:rPr>
  </w:style>
  <w:style w:type="paragraph" w:customStyle="1" w:styleId="Zawartotabeli">
    <w:name w:val="Zawartość tabeli"/>
    <w:basedOn w:val="Normalny"/>
    <w:qFormat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Nitecka</dc:creator>
  <cp:lastModifiedBy>Piotr Kaczkowski</cp:lastModifiedBy>
  <cp:revision>65</cp:revision>
  <cp:lastPrinted>2020-11-19T10:54:00Z</cp:lastPrinted>
  <dcterms:created xsi:type="dcterms:W3CDTF">2019-09-02T14:14:00Z</dcterms:created>
  <dcterms:modified xsi:type="dcterms:W3CDTF">2020-12-22T18:44:00Z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