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5" w:rsidRDefault="00270FD5" w:rsidP="00270F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do projektu Uchwały R</w:t>
      </w:r>
      <w:r w:rsidRPr="00270FD5">
        <w:rPr>
          <w:rFonts w:ascii="Times New Roman" w:hAnsi="Times New Roman"/>
          <w:sz w:val="24"/>
          <w:szCs w:val="24"/>
        </w:rPr>
        <w:t>ady Miejskiej w Ogrodzieńcu w sprawie zmiany statutu Samodzielnego Publicz</w:t>
      </w:r>
      <w:r>
        <w:rPr>
          <w:rFonts w:ascii="Times New Roman" w:hAnsi="Times New Roman"/>
          <w:sz w:val="24"/>
          <w:szCs w:val="24"/>
        </w:rPr>
        <w:t xml:space="preserve">nego Zakładu Opieki Zdrowotnej </w:t>
      </w:r>
      <w:r w:rsidRPr="00270FD5">
        <w:rPr>
          <w:rFonts w:ascii="Times New Roman" w:hAnsi="Times New Roman"/>
          <w:sz w:val="24"/>
          <w:szCs w:val="24"/>
        </w:rPr>
        <w:t>w Ogrodzieńcu</w:t>
      </w:r>
      <w:r w:rsidR="006A00A9">
        <w:rPr>
          <w:rFonts w:ascii="Times New Roman" w:hAnsi="Times New Roman"/>
          <w:sz w:val="24"/>
          <w:szCs w:val="24"/>
        </w:rPr>
        <w:t>.</w:t>
      </w:r>
      <w:r w:rsidRPr="00270FD5">
        <w:rPr>
          <w:rFonts w:ascii="Times New Roman" w:hAnsi="Times New Roman"/>
          <w:sz w:val="24"/>
          <w:szCs w:val="24"/>
        </w:rPr>
        <w:t xml:space="preserve"> </w:t>
      </w:r>
    </w:p>
    <w:p w:rsidR="006A00A9" w:rsidRDefault="006A00A9" w:rsidP="00270F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00A9" w:rsidRDefault="006A00A9" w:rsidP="00270F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Społeczna SPZOZ na posiedzeniu w dniu 27.05.2020 r. pozytywnie zaopiniowała zmianę do Statutu </w:t>
      </w:r>
      <w:r w:rsidR="00270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polegającą na wykreśleniu załącznika nr 1 schemat organizacyjny SPZOZ w Ogrodzieńcu.</w:t>
      </w:r>
      <w:r w:rsidRPr="006A00A9">
        <w:rPr>
          <w:rFonts w:ascii="Times New Roman" w:hAnsi="Times New Roman"/>
          <w:sz w:val="24"/>
          <w:szCs w:val="24"/>
        </w:rPr>
        <w:t xml:space="preserve"> </w:t>
      </w:r>
    </w:p>
    <w:p w:rsidR="00270FD5" w:rsidRPr="00270FD5" w:rsidRDefault="006A00A9" w:rsidP="00270FD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uprawomocnieniu się uchwały schemat organizacyjny zostanie jako załącznik dołączony do Regulaminu Organizacyjnego SPZOZ  w Ogrodzieńcu. </w:t>
      </w:r>
    </w:p>
    <w:p w:rsidR="00392E0C" w:rsidRDefault="00392E0C" w:rsidP="00270FD5"/>
    <w:sectPr w:rsidR="00392E0C" w:rsidSect="0039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0FD5"/>
    <w:rsid w:val="00270FD5"/>
    <w:rsid w:val="0033736C"/>
    <w:rsid w:val="00392E0C"/>
    <w:rsid w:val="006A00A9"/>
    <w:rsid w:val="00A5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informacja01</dc:creator>
  <cp:lastModifiedBy>informacja01</cp:lastModifiedBy>
  <cp:revision>1</cp:revision>
  <dcterms:created xsi:type="dcterms:W3CDTF">2020-06-01T16:56:00Z</dcterms:created>
  <dcterms:modified xsi:type="dcterms:W3CDTF">2020-06-01T17:15:00Z</dcterms:modified>
</cp:coreProperties>
</file>