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3D" w:rsidRDefault="0021343D" w:rsidP="0021343D">
      <w:pPr>
        <w:jc w:val="right"/>
      </w:pPr>
      <w:r>
        <w:t>Załącznik nr 2</w:t>
      </w:r>
    </w:p>
    <w:p w:rsidR="0021343D" w:rsidRDefault="0021343D" w:rsidP="0021343D">
      <w:pPr>
        <w:jc w:val="center"/>
        <w:rPr>
          <w:b/>
          <w:u w:val="single"/>
        </w:rPr>
      </w:pPr>
    </w:p>
    <w:p w:rsidR="0021343D" w:rsidRDefault="0021343D" w:rsidP="0021343D">
      <w:pPr>
        <w:jc w:val="center"/>
        <w:rPr>
          <w:b/>
          <w:u w:val="single"/>
        </w:rPr>
      </w:pPr>
      <w:r w:rsidRPr="0035558F">
        <w:rPr>
          <w:b/>
          <w:u w:val="single"/>
        </w:rPr>
        <w:t>Zakres Obowiązków Lokalnego Animatora Sportu</w:t>
      </w:r>
    </w:p>
    <w:p w:rsidR="0021343D" w:rsidRDefault="0021343D" w:rsidP="0021343D">
      <w:pPr>
        <w:jc w:val="center"/>
        <w:rPr>
          <w:b/>
          <w:u w:val="single"/>
        </w:rPr>
      </w:pPr>
    </w:p>
    <w:p w:rsidR="0021343D" w:rsidRDefault="0021343D" w:rsidP="0021343D">
      <w:pPr>
        <w:spacing w:after="0"/>
        <w:ind w:firstLine="708"/>
      </w:pPr>
      <w:r>
        <w:t>Do zakresu obowiązków Lokalnego Animatora Sportu należy między innymi:</w:t>
      </w:r>
    </w:p>
    <w:p w:rsidR="0021343D" w:rsidRDefault="0021343D" w:rsidP="0021343D">
      <w:pPr>
        <w:numPr>
          <w:ilvl w:val="0"/>
          <w:numId w:val="1"/>
        </w:numPr>
        <w:spacing w:after="0"/>
        <w:jc w:val="both"/>
      </w:pPr>
      <w:r>
        <w:t>Animatorzy przyczyniać się będą do osiągania celów określonych w załączniku nr 4.</w:t>
      </w:r>
    </w:p>
    <w:p w:rsidR="0021343D" w:rsidRDefault="0021343D" w:rsidP="0021343D">
      <w:pPr>
        <w:numPr>
          <w:ilvl w:val="0"/>
          <w:numId w:val="1"/>
        </w:numPr>
        <w:spacing w:after="0"/>
        <w:jc w:val="both"/>
        <w:rPr>
          <w:b/>
        </w:rPr>
      </w:pPr>
      <w:r>
        <w:t xml:space="preserve">Animatorzy będą wypełniać powierzone im zadania w okresie od </w:t>
      </w:r>
      <w:r w:rsidRPr="00507FD2">
        <w:rPr>
          <w:b/>
        </w:rPr>
        <w:t>1.03.2021r.</w:t>
      </w:r>
      <w:r>
        <w:rPr>
          <w:b/>
        </w:rPr>
        <w:t xml:space="preserve"> do 30.11.2020</w:t>
      </w:r>
      <w:r w:rsidRPr="00507FD2">
        <w:rPr>
          <w:b/>
        </w:rPr>
        <w:t>r.</w:t>
      </w:r>
    </w:p>
    <w:p w:rsidR="0021343D" w:rsidRPr="00507FD2" w:rsidRDefault="0021343D" w:rsidP="0021343D">
      <w:pPr>
        <w:numPr>
          <w:ilvl w:val="0"/>
          <w:numId w:val="1"/>
        </w:numPr>
        <w:spacing w:after="0"/>
        <w:jc w:val="both"/>
        <w:rPr>
          <w:b/>
        </w:rPr>
      </w:pPr>
      <w:r w:rsidRPr="00507FD2">
        <w:t>Do zadań Animatora należy:</w:t>
      </w:r>
    </w:p>
    <w:p w:rsidR="0021343D" w:rsidRPr="00507FD2" w:rsidRDefault="0021343D" w:rsidP="0021343D">
      <w:pPr>
        <w:numPr>
          <w:ilvl w:val="0"/>
          <w:numId w:val="2"/>
        </w:numPr>
        <w:spacing w:after="0"/>
        <w:jc w:val="both"/>
      </w:pPr>
      <w:r>
        <w:t>w</w:t>
      </w:r>
      <w:r w:rsidRPr="00507FD2">
        <w:t>ypełnianie powierzonych mu zadań w okresie trwania projektu;</w:t>
      </w:r>
    </w:p>
    <w:p w:rsidR="0021343D" w:rsidRPr="00703A19" w:rsidRDefault="0021343D" w:rsidP="0021343D">
      <w:pPr>
        <w:numPr>
          <w:ilvl w:val="0"/>
          <w:numId w:val="2"/>
        </w:numPr>
        <w:spacing w:after="0"/>
        <w:jc w:val="both"/>
      </w:pPr>
      <w:r w:rsidRPr="00703A19">
        <w:t xml:space="preserve">organizacja regularnych i atrakcyjnych pozalekcyjnych zajęć sportowych dla dzieci </w:t>
      </w:r>
      <w:r>
        <w:br/>
      </w:r>
      <w:r w:rsidRPr="00703A19">
        <w:t>i młodzieży uwzględniające powszechną dostępność, przełamanie barier w dostępie do sportu z powodów ekonomicznych zgodnie z miesięcznym harmonogramem pracy;</w:t>
      </w:r>
    </w:p>
    <w:p w:rsidR="0021343D" w:rsidRPr="00703A19" w:rsidRDefault="0021343D" w:rsidP="0021343D">
      <w:pPr>
        <w:numPr>
          <w:ilvl w:val="0"/>
          <w:numId w:val="2"/>
        </w:numPr>
        <w:spacing w:after="0"/>
        <w:jc w:val="both"/>
      </w:pPr>
      <w:r w:rsidRPr="00703A19">
        <w:t>wychowanie w duchu szacunku i współpracy (przeciwdziałanie agresji i patologii) – organizacja regularnych i atrakcyjnych zajęć sportowych dla wybranych grup priorytetowych (przedszkolaki, rodziny, osoby niepełnosprawne, seniorzy oraz członkowie wybranych organizacji społecznych np. ZHP, OSP, uniwersytet III wieku itp.) zgodnie z miesięcznym harmonogramem pracy;</w:t>
      </w:r>
    </w:p>
    <w:p w:rsidR="0021343D" w:rsidRPr="00703A19" w:rsidRDefault="0021343D" w:rsidP="0021343D">
      <w:pPr>
        <w:numPr>
          <w:ilvl w:val="0"/>
          <w:numId w:val="2"/>
        </w:numPr>
        <w:spacing w:after="0"/>
        <w:jc w:val="both"/>
      </w:pPr>
      <w:r w:rsidRPr="00703A19">
        <w:t>zorganizowanie i przeprowadzenie projektów sportowych realizowanych przez Fundację Orły Sportu w skali ogólnopolskiej w roku 2021;</w:t>
      </w:r>
    </w:p>
    <w:p w:rsidR="0021343D" w:rsidRPr="00703A19" w:rsidRDefault="0021343D" w:rsidP="0021343D">
      <w:pPr>
        <w:numPr>
          <w:ilvl w:val="0"/>
          <w:numId w:val="2"/>
        </w:numPr>
        <w:spacing w:after="0"/>
        <w:jc w:val="both"/>
      </w:pPr>
      <w:r w:rsidRPr="00703A19">
        <w:t>współpraca lub organizacja imprez sportowych oraz innych wydarzeń w roku 2021 promujących zdrowy styl życia, sprzyjających włączeniu społecznemu;</w:t>
      </w:r>
    </w:p>
    <w:p w:rsidR="0021343D" w:rsidRPr="004901F5" w:rsidRDefault="0021343D" w:rsidP="0021343D">
      <w:pPr>
        <w:numPr>
          <w:ilvl w:val="0"/>
          <w:numId w:val="2"/>
        </w:numPr>
        <w:spacing w:after="0"/>
        <w:jc w:val="both"/>
      </w:pPr>
      <w:r w:rsidRPr="004901F5">
        <w:t>promocja swojej gminy, miasta, dzielnicy poprzez działania prowadzone na obiektach sportowych;</w:t>
      </w:r>
    </w:p>
    <w:p w:rsidR="0021343D" w:rsidRDefault="0021343D" w:rsidP="0021343D">
      <w:pPr>
        <w:numPr>
          <w:ilvl w:val="0"/>
          <w:numId w:val="2"/>
        </w:numPr>
        <w:spacing w:after="0"/>
        <w:jc w:val="both"/>
      </w:pPr>
      <w:r w:rsidRPr="004901F5">
        <w:t>organizowanie, promowanie i rozwijanie wolontariatu -  zaangażowanie wolontariuszy w działania realizowane w ramach projektu Lokalny Animator Sportu</w:t>
      </w:r>
      <w:r>
        <w:t>;</w:t>
      </w:r>
    </w:p>
    <w:p w:rsidR="0021343D" w:rsidRDefault="0021343D" w:rsidP="0021343D">
      <w:pPr>
        <w:numPr>
          <w:ilvl w:val="0"/>
          <w:numId w:val="2"/>
        </w:numPr>
        <w:spacing w:after="0"/>
        <w:jc w:val="both"/>
      </w:pPr>
      <w:r>
        <w:t>prowadzenie testów oceniających sprawność fizyczną uczestników zajęć prowadzonych przez animatora;</w:t>
      </w:r>
    </w:p>
    <w:p w:rsidR="0021343D" w:rsidRDefault="007A72F4" w:rsidP="0021343D">
      <w:pPr>
        <w:numPr>
          <w:ilvl w:val="0"/>
          <w:numId w:val="2"/>
        </w:numPr>
        <w:spacing w:after="0"/>
        <w:jc w:val="both"/>
      </w:pPr>
      <w:r>
        <w:t xml:space="preserve">współpraca z klubami sportowymi w celu wspierania rozwoju młodych talentów sportowych, współpraca ze szkołami i organizacjami sportowymi w </w:t>
      </w:r>
      <w:r w:rsidR="00FC571F">
        <w:t>ce</w:t>
      </w:r>
      <w:r>
        <w:t>lu popularyzacji aktywności fizycznej;</w:t>
      </w:r>
    </w:p>
    <w:p w:rsidR="007A72F4" w:rsidRDefault="007A72F4" w:rsidP="007A72F4">
      <w:pPr>
        <w:numPr>
          <w:ilvl w:val="0"/>
          <w:numId w:val="2"/>
        </w:numPr>
        <w:spacing w:after="0"/>
        <w:jc w:val="both"/>
      </w:pPr>
      <w:r>
        <w:t>angażowanie się w organizację turniejów i akcji społecznych inicjowanych lub objętych patronatem Ministra Kultury, Dziedzictwa Narodowego i Sportu;</w:t>
      </w:r>
    </w:p>
    <w:p w:rsidR="007A72F4" w:rsidRDefault="007A72F4" w:rsidP="007A72F4">
      <w:pPr>
        <w:numPr>
          <w:ilvl w:val="0"/>
          <w:numId w:val="2"/>
        </w:numPr>
        <w:spacing w:after="0"/>
        <w:jc w:val="both"/>
      </w:pPr>
      <w:r>
        <w:t>umożliwianie przeprowadzenia kontroli i badań;</w:t>
      </w:r>
    </w:p>
    <w:p w:rsidR="007A72F4" w:rsidRDefault="007A72F4" w:rsidP="007A72F4">
      <w:pPr>
        <w:numPr>
          <w:ilvl w:val="0"/>
          <w:numId w:val="2"/>
        </w:numPr>
        <w:spacing w:after="0"/>
        <w:jc w:val="both"/>
      </w:pPr>
      <w:r>
        <w:t>generowanie i przesyłanie do JST raportów miesięcznych dokumentujących wykonywanie powierzonych zadań, zawierających rozliczenie miesięcznego harmonogramu pracy oraz uwzględniających liczbę uczestników zajęć w terminie do 5 dnia każdego następnego miesiąca;</w:t>
      </w:r>
    </w:p>
    <w:p w:rsidR="007A72F4" w:rsidRDefault="007A72F4" w:rsidP="007A72F4">
      <w:pPr>
        <w:numPr>
          <w:ilvl w:val="0"/>
          <w:numId w:val="2"/>
        </w:numPr>
        <w:spacing w:after="0"/>
        <w:jc w:val="both"/>
      </w:pPr>
      <w:r>
        <w:t>współpraca z osobą nadzorującą z ramienia JST, odpowiedzialną za akceptację comiesięcznych raportów;</w:t>
      </w:r>
    </w:p>
    <w:p w:rsidR="007A72F4" w:rsidRDefault="007A72F4" w:rsidP="007A72F4">
      <w:pPr>
        <w:numPr>
          <w:ilvl w:val="0"/>
          <w:numId w:val="2"/>
        </w:numPr>
        <w:spacing w:after="0"/>
        <w:jc w:val="both"/>
      </w:pPr>
      <w:r>
        <w:t>przygotowanie i dostarczenie do JST do akceptacji rocznego raportu pracy Lokalnego Animatora Sportu w terminie do 10 grudnia 2021r.;</w:t>
      </w:r>
    </w:p>
    <w:p w:rsidR="007A72F4" w:rsidRDefault="007A72F4" w:rsidP="007A72F4">
      <w:pPr>
        <w:numPr>
          <w:ilvl w:val="0"/>
          <w:numId w:val="2"/>
        </w:numPr>
        <w:spacing w:after="0"/>
        <w:jc w:val="both"/>
      </w:pPr>
      <w:r>
        <w:t>posiadanie aktywnego numeru telefony wykorzystywanego do kontaktu z animatorem i podanego do publicznej wiadomości;</w:t>
      </w:r>
    </w:p>
    <w:p w:rsidR="007A72F4" w:rsidRDefault="007A72F4" w:rsidP="007A72F4">
      <w:pPr>
        <w:numPr>
          <w:ilvl w:val="0"/>
          <w:numId w:val="2"/>
        </w:numPr>
        <w:spacing w:after="0"/>
        <w:jc w:val="both"/>
      </w:pPr>
      <w:r>
        <w:t>zamieszczanie wszelkich informacji dotyczących realizowanego programu na tablicy informacyjnej na terenie obiektów, na których realizuje projekt;</w:t>
      </w:r>
    </w:p>
    <w:p w:rsidR="007A72F4" w:rsidRDefault="007A72F4" w:rsidP="007A72F4">
      <w:pPr>
        <w:numPr>
          <w:ilvl w:val="0"/>
          <w:numId w:val="2"/>
        </w:numPr>
        <w:spacing w:after="0"/>
        <w:jc w:val="both"/>
      </w:pPr>
      <w:r>
        <w:lastRenderedPageBreak/>
        <w:t>uczestniczenie w bezpłatnych szkoleniach dotyczących pracy Lokalnego Animatora Sportu;</w:t>
      </w:r>
    </w:p>
    <w:p w:rsidR="007A72F4" w:rsidRDefault="007A72F4" w:rsidP="007A72F4">
      <w:pPr>
        <w:numPr>
          <w:ilvl w:val="0"/>
          <w:numId w:val="2"/>
        </w:numPr>
        <w:spacing w:after="0"/>
        <w:jc w:val="both"/>
      </w:pPr>
      <w:r>
        <w:t>dbanie o dobre imię Operatora, Ministerstwa Sportu oraz innych ewentualnych partnerów projektu;</w:t>
      </w:r>
    </w:p>
    <w:p w:rsidR="007A72F4" w:rsidRDefault="007A72F4" w:rsidP="007A72F4">
      <w:pPr>
        <w:numPr>
          <w:ilvl w:val="0"/>
          <w:numId w:val="2"/>
        </w:numPr>
        <w:spacing w:after="0"/>
        <w:jc w:val="both"/>
      </w:pPr>
      <w:r>
        <w:t>zapoznawanie się z komunikatami i powiadomieniami przesyłanymi przez Operatora</w:t>
      </w:r>
    </w:p>
    <w:p w:rsidR="007A72F4" w:rsidRDefault="007A72F4" w:rsidP="007A72F4">
      <w:pPr>
        <w:numPr>
          <w:ilvl w:val="0"/>
          <w:numId w:val="2"/>
        </w:numPr>
        <w:spacing w:after="0"/>
        <w:jc w:val="both"/>
      </w:pPr>
      <w:r>
        <w:t xml:space="preserve">niezwłoczne informowanie </w:t>
      </w:r>
      <w:r w:rsidR="002519CD">
        <w:t>Zleceniodawcy</w:t>
      </w:r>
      <w:r>
        <w:t xml:space="preserve"> o każdorazowej zmianie danych teleadresowych (miejsca zamieszkania, numer telefonu), zmianie rachunku bankowego, zmianie statusu zawodowego</w:t>
      </w:r>
      <w:r w:rsidR="002519CD">
        <w:t xml:space="preserve">, uzyskiwaniu wynagrodzenia określonego Ustawą z dnia 10 października 2002 r. o minimalnym wynagrodzeniu za pracę </w:t>
      </w:r>
      <w:r w:rsidR="002519CD">
        <w:br/>
        <w:t>(Dz. U. 2020 poz. 2207) z innych źródeł niż te wynikające z niniejszej Umowy;</w:t>
      </w:r>
    </w:p>
    <w:p w:rsidR="002519CD" w:rsidRDefault="005F64FE" w:rsidP="002519CD">
      <w:pPr>
        <w:pStyle w:val="Akapitzlist"/>
        <w:numPr>
          <w:ilvl w:val="0"/>
          <w:numId w:val="5"/>
        </w:numPr>
        <w:spacing w:after="0"/>
        <w:ind w:left="709"/>
        <w:jc w:val="both"/>
      </w:pPr>
      <w:r>
        <w:t>W przypadku nie</w:t>
      </w:r>
      <w:r w:rsidR="002519CD">
        <w:t xml:space="preserve">spełnienia, któregoś z punktów określonych </w:t>
      </w:r>
      <w:r w:rsidR="002519CD">
        <w:rPr>
          <w:rFonts w:ascii="Arial" w:hAnsi="Arial" w:cs="Arial"/>
        </w:rPr>
        <w:t>§</w:t>
      </w:r>
      <w:r w:rsidR="002519CD">
        <w:t>4 Regulaminu, Operator ma prawo rozwiązać zawartą umowę z animatorem.</w:t>
      </w:r>
    </w:p>
    <w:p w:rsidR="002519CD" w:rsidRDefault="002519CD" w:rsidP="002519CD">
      <w:pPr>
        <w:spacing w:after="0"/>
        <w:jc w:val="both"/>
      </w:pPr>
    </w:p>
    <w:p w:rsidR="002519CD" w:rsidRPr="002519CD" w:rsidRDefault="002519CD" w:rsidP="002519CD">
      <w:pPr>
        <w:spacing w:after="0"/>
        <w:jc w:val="center"/>
        <w:rPr>
          <w:b/>
        </w:rPr>
      </w:pPr>
    </w:p>
    <w:p w:rsidR="002519CD" w:rsidRPr="002519CD" w:rsidRDefault="002519CD" w:rsidP="002519CD">
      <w:pPr>
        <w:spacing w:after="0"/>
        <w:jc w:val="center"/>
        <w:rPr>
          <w:b/>
        </w:rPr>
      </w:pPr>
      <w:r w:rsidRPr="002519CD">
        <w:rPr>
          <w:b/>
        </w:rPr>
        <w:t>Oświadczam, że akceptuję zakres obowiązków Lokalnego Animatora Sportu</w:t>
      </w:r>
      <w:r>
        <w:rPr>
          <w:b/>
        </w:rPr>
        <w:br/>
      </w:r>
      <w:r w:rsidRPr="002519CD">
        <w:rPr>
          <w:b/>
        </w:rPr>
        <w:t xml:space="preserve"> oraz zobowiązuję się do ich wypełniania.</w:t>
      </w:r>
    </w:p>
    <w:p w:rsidR="002519CD" w:rsidRDefault="002519CD"/>
    <w:p w:rsidR="002519CD" w:rsidRDefault="002519CD" w:rsidP="002519CD"/>
    <w:p w:rsidR="006C4497" w:rsidRDefault="002519CD" w:rsidP="002519CD">
      <w:pPr>
        <w:ind w:left="3540" w:firstLine="708"/>
        <w:jc w:val="center"/>
      </w:pPr>
      <w:r>
        <w:t>………………………………………..</w:t>
      </w:r>
    </w:p>
    <w:p w:rsidR="002519CD" w:rsidRPr="002519CD" w:rsidRDefault="002519CD" w:rsidP="002519CD">
      <w:pPr>
        <w:ind w:left="3540" w:firstLine="708"/>
        <w:jc w:val="center"/>
      </w:pPr>
      <w:r>
        <w:t>(data i podpis)</w:t>
      </w:r>
    </w:p>
    <w:sectPr w:rsidR="002519CD" w:rsidRPr="002519CD" w:rsidSect="00B8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D02"/>
    <w:multiLevelType w:val="hybridMultilevel"/>
    <w:tmpl w:val="D270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776A"/>
    <w:multiLevelType w:val="hybridMultilevel"/>
    <w:tmpl w:val="445CFEEE"/>
    <w:lvl w:ilvl="0" w:tplc="89EEEE1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FA7ECB"/>
    <w:multiLevelType w:val="hybridMultilevel"/>
    <w:tmpl w:val="D270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13FCA"/>
    <w:multiLevelType w:val="hybridMultilevel"/>
    <w:tmpl w:val="D85CD39E"/>
    <w:lvl w:ilvl="0" w:tplc="05DE8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22C37"/>
    <w:multiLevelType w:val="hybridMultilevel"/>
    <w:tmpl w:val="FAC608B4"/>
    <w:lvl w:ilvl="0" w:tplc="B8505D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21343D"/>
    <w:rsid w:val="00040C89"/>
    <w:rsid w:val="0021343D"/>
    <w:rsid w:val="002519CD"/>
    <w:rsid w:val="00521FB4"/>
    <w:rsid w:val="005F64FE"/>
    <w:rsid w:val="006C4497"/>
    <w:rsid w:val="007A72F4"/>
    <w:rsid w:val="00B258FF"/>
    <w:rsid w:val="00FC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3D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Piotr Mikulski</cp:lastModifiedBy>
  <cp:revision>3</cp:revision>
  <dcterms:created xsi:type="dcterms:W3CDTF">2021-02-09T12:14:00Z</dcterms:created>
  <dcterms:modified xsi:type="dcterms:W3CDTF">2021-02-09T12:15:00Z</dcterms:modified>
</cp:coreProperties>
</file>