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u w:val="single"/>
        </w:rPr>
      </w:pPr>
      <w:r>
        <w:rPr>
          <w:rFonts w:eastAsia="Calibri" w:cs="Times New Roman" w:ascii="Times New Roman" w:hAnsi="Times New Roman"/>
          <w:b/>
          <w:strike w:val="false"/>
          <w:dstrike w:val="false"/>
          <w:sz w:val="28"/>
          <w:szCs w:val="28"/>
          <w:u w:val="single"/>
        </w:rPr>
        <w:t xml:space="preserve">Wybory uzupełniające na ławników </w:t>
      </w:r>
      <w:r>
        <w:rPr>
          <w:rFonts w:eastAsia="Arial" w:cs="Times New Roman" w:ascii="Times New Roman" w:hAnsi="Times New Roman"/>
          <w:b/>
          <w:bCs/>
          <w:strike w:val="false"/>
          <w:dstrike w:val="false"/>
          <w:sz w:val="28"/>
          <w:szCs w:val="28"/>
          <w:u w:val="single"/>
        </w:rPr>
        <w:t xml:space="preserve">do Sądu Okręgowego w Sosnowcu </w:t>
      </w:r>
    </w:p>
    <w:p>
      <w:pPr>
        <w:pStyle w:val="Normal"/>
        <w:spacing w:lineRule="auto" w:line="240" w:before="0" w:after="0"/>
        <w:jc w:val="center"/>
        <w:rPr>
          <w:u w:val="single"/>
        </w:rPr>
      </w:pPr>
      <w:r>
        <w:rPr>
          <w:rFonts w:eastAsia="Calibri" w:cs="Times New Roman" w:ascii="Times New Roman" w:hAnsi="Times New Roman"/>
          <w:b/>
          <w:bCs/>
          <w:strike w:val="false"/>
          <w:dstrike w:val="false"/>
          <w:sz w:val="28"/>
          <w:szCs w:val="28"/>
          <w:u w:val="single"/>
        </w:rPr>
        <w:t xml:space="preserve">do orzekania w sprawach z zakresu prawa pracy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Urząd Miasta 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i Gminy Ogrodzieniec </w:t>
      </w:r>
      <w:r>
        <w:rPr>
          <w:rFonts w:eastAsia="Calibri" w:cs="Times New Roman" w:ascii="Times New Roman" w:hAnsi="Times New Roman"/>
          <w:b/>
          <w:sz w:val="28"/>
          <w:szCs w:val="28"/>
        </w:rPr>
        <w:t>informuje, iż zgodnie z pismem</w:t>
      </w:r>
      <w:r>
        <w:rPr>
          <w:rFonts w:eastAsia="Calibri" w:cs="Times New Roman" w:ascii="Times New Roman" w:hAnsi="Times New Roman"/>
          <w:sz w:val="28"/>
          <w:szCs w:val="28"/>
        </w:rPr>
        <w:t xml:space="preserve">  Prezesa Sądu Okręgowego w Sosnowcu nr Adm 0160-1/22 z dnia 8 kwietnia 2022r.</w:t>
      </w:r>
      <w:bookmarkStart w:id="0" w:name="__DdeLink__1652_112652353"/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bookmarkEnd w:id="0"/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Rada Miejska w Ogrodzieńcu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 xml:space="preserve">dokona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 xml:space="preserve">wyboru </w:t>
      </w:r>
      <w:r>
        <w:rPr>
          <w:rFonts w:eastAsia="Arial" w:cs="Times New Roman" w:ascii="Times New Roman" w:hAnsi="Times New Roman"/>
          <w:b/>
          <w:bCs/>
          <w:sz w:val="28"/>
          <w:szCs w:val="28"/>
          <w:u w:val="none"/>
          <w:lang w:eastAsia="ar-SA"/>
        </w:rPr>
        <w:t xml:space="preserve">jednego ławnika </w:t>
      </w:r>
      <w:r>
        <w:rPr>
          <w:rFonts w:eastAsia="Arial" w:cs="Times New Roman" w:ascii="Times New Roman" w:hAnsi="Times New Roman"/>
          <w:b/>
          <w:bCs/>
          <w:sz w:val="28"/>
          <w:szCs w:val="28"/>
          <w:u w:val="none"/>
        </w:rPr>
        <w:t xml:space="preserve">do Sądu Okręgowego w Sosnowcu </w:t>
      </w:r>
      <w:r>
        <w:rPr>
          <w:rFonts w:eastAsia="Calibri" w:cs="Times New Roman" w:ascii="Times New Roman" w:hAnsi="Times New Roman"/>
          <w:b/>
          <w:bCs/>
          <w:sz w:val="28"/>
          <w:szCs w:val="28"/>
          <w:u w:val="none"/>
        </w:rPr>
        <w:t xml:space="preserve">do orzekania w sprawach z zakresu prawa pracy. 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b/>
          <w:bCs/>
          <w:sz w:val="28"/>
          <w:szCs w:val="28"/>
          <w:u w:val="single"/>
        </w:rPr>
        <w:t xml:space="preserve">Termin zgłaszania kandydatów na ławników </w:t>
      </w:r>
      <w:r>
        <w:rPr>
          <w:rFonts w:eastAsia="Calibri" w:cs="Times New Roman" w:ascii="Times New Roman" w:hAnsi="Times New Roman"/>
          <w:b/>
          <w:bCs/>
          <w:sz w:val="28"/>
          <w:szCs w:val="28"/>
          <w:u w:val="single"/>
        </w:rPr>
        <w:t xml:space="preserve">do </w:t>
      </w:r>
      <w:r>
        <w:rPr>
          <w:rFonts w:eastAsia="Calibri" w:cs="Times New Roman" w:ascii="Times New Roman" w:hAnsi="Times New Roman"/>
          <w:b/>
          <w:bCs/>
          <w:sz w:val="28"/>
          <w:szCs w:val="28"/>
          <w:u w:val="single"/>
        </w:rPr>
        <w:t xml:space="preserve"> dnia  2</w:t>
      </w:r>
      <w:r>
        <w:rPr>
          <w:rFonts w:eastAsia="Calibri" w:cs="Times New Roman" w:ascii="Times New Roman" w:hAnsi="Times New Roman"/>
          <w:b/>
          <w:bCs/>
          <w:sz w:val="28"/>
          <w:szCs w:val="28"/>
          <w:u w:val="single"/>
        </w:rPr>
        <w:t>0</w:t>
      </w:r>
      <w:r>
        <w:rPr>
          <w:rFonts w:eastAsia="Calibri" w:cs="Times New Roman" w:ascii="Times New Roman" w:hAnsi="Times New Roman"/>
          <w:b/>
          <w:bCs/>
          <w:sz w:val="28"/>
          <w:szCs w:val="28"/>
          <w:u w:val="single"/>
        </w:rPr>
        <w:t xml:space="preserve"> maja 2022 roku 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Ławnikiem może być wybrany ten, kto: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posiada obywatelstwo polskie i korzysta z pełni praw cywilnych i obywatelskich,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jest nieskazitelnego charakteru,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ukończył 30 lat,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jest zatrudniony, prowadzi działalność gospodarczą lub mieszka w miejscu kandydowania co najmniej od roku,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nie przekroczył 70 lat,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jest zdolny, ze względu na stan zdrowia, do pełnienia obowiązków ławnika,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posiada co najmniej wykształcenie średnie lub średnie branżowe </w:t>
      </w:r>
    </w:p>
    <w:p>
      <w:pPr>
        <w:pStyle w:val="Normal"/>
        <w:numPr>
          <w:ilvl w:val="0"/>
          <w:numId w:val="1"/>
        </w:numPr>
        <w:suppressAutoHyphens w:val="true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do orzekania w sprawach z zakresu prawa pracy ławnikiem powinna być wybrana osoba wykazująca szczególną znajomość spraw pracowniczych.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u w:val="none"/>
        </w:rPr>
        <w:t>Ławnikami nie mogą być: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osoby zatrudnione w sądach powszechnych i innych sądach oraz w prokuraturze,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osoby wchodzące w skład organów, od których orzeczenia można żądać skierowania sprawy na drogę postępowania sądowego,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funkcjonariusze Policji oraz inne osoby zajmujące stanowiska związane ze ściganiem przestępstw i wykroczeń,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adwokaci i aplikanci adwokaccy,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radcy prawni i aplikanci radcowscy,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duchowni,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żołnierze w czynnej służbie wojskowej,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funkcjonariusze Służby Więziennej,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radni gminy, powiatu i województwa.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ab/>
        <w:t>Nie można być ławnikiem jednocześnie w więcej niż jednym sądzie.</w:t>
      </w:r>
    </w:p>
    <w:p>
      <w:pPr>
        <w:pStyle w:val="Normal"/>
        <w:tabs>
          <w:tab w:val="right" w:pos="284" w:leader="none"/>
          <w:tab w:val="left" w:pos="408" w:leader="none"/>
        </w:tabs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>Kandydatów na ławników mogą zgłaszać :</w:t>
      </w:r>
    </w:p>
    <w:p>
      <w:pPr>
        <w:pStyle w:val="Normal"/>
        <w:numPr>
          <w:ilvl w:val="0"/>
          <w:numId w:val="5"/>
        </w:numPr>
        <w:tabs>
          <w:tab w:val="right" w:pos="284" w:leader="none"/>
          <w:tab w:val="left" w:pos="408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prezesi właściwych sądów, </w:t>
      </w:r>
    </w:p>
    <w:p>
      <w:pPr>
        <w:pStyle w:val="Normal"/>
        <w:numPr>
          <w:ilvl w:val="0"/>
          <w:numId w:val="5"/>
        </w:numPr>
        <w:tabs>
          <w:tab w:val="right" w:pos="284" w:leader="none"/>
          <w:tab w:val="left" w:pos="408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stowarzyszenia, inne organizacje społeczne i zawodowe, zarejestrowane na podstawie przepisów prawa, z wyłączeniem partii politycznych,  </w:t>
      </w:r>
    </w:p>
    <w:p>
      <w:pPr>
        <w:pStyle w:val="Normal"/>
        <w:numPr>
          <w:ilvl w:val="0"/>
          <w:numId w:val="5"/>
        </w:numPr>
        <w:tabs>
          <w:tab w:val="right" w:pos="284" w:leader="none"/>
          <w:tab w:val="left" w:pos="408" w:leader="none"/>
        </w:tabs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bCs/>
          <w:sz w:val="28"/>
          <w:szCs w:val="28"/>
        </w:rPr>
        <w:t>co najmniej 50 obywateli</w:t>
      </w:r>
      <w:r>
        <w:rPr>
          <w:rFonts w:eastAsia="Calibri" w:cs="Times New Roman" w:ascii="Times New Roman" w:hAnsi="Times New Roman"/>
          <w:sz w:val="28"/>
          <w:szCs w:val="28"/>
        </w:rPr>
        <w:t xml:space="preserve"> mających czynne prawo wyborcze, zamieszkujących stale na terenie Gminy. </w:t>
      </w:r>
    </w:p>
    <w:p>
      <w:pPr>
        <w:pStyle w:val="Normal"/>
        <w:tabs>
          <w:tab w:val="right" w:pos="284" w:leader="none"/>
          <w:tab w:val="left" w:pos="408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ab/>
        <w:t>Zgłoszenia kandydatów na ławników dokonuje się na karcie zgłoszenia, której wzór stanowi załącznik do rozporządzenia Ministra Sprawiedliwości z dnia 9 czerwca 2011 r. w sprawie sposobu postępowania z dokumentami złożonymi radom gmin przy zgłaszaniu kandydatów na ławników oraz wzoru karty zgłoszenia (Dz. U. Nr 121, poz. 693)</w:t>
      </w:r>
    </w:p>
    <w:p>
      <w:pPr>
        <w:pStyle w:val="Normal"/>
        <w:tabs>
          <w:tab w:val="right" w:pos="284" w:leader="none"/>
          <w:tab w:val="left" w:pos="408" w:leader="none"/>
        </w:tabs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Do ww. zgłoszenia na ławnika należy dołączyć następujące dokumenty : </w:t>
      </w:r>
    </w:p>
    <w:p>
      <w:pPr>
        <w:pStyle w:val="Normal"/>
        <w:numPr>
          <w:ilvl w:val="0"/>
          <w:numId w:val="3"/>
        </w:numPr>
        <w:tabs>
          <w:tab w:val="right" w:pos="284" w:leader="none"/>
          <w:tab w:val="left" w:pos="408" w:leader="none"/>
          <w:tab w:val="left" w:pos="644" w:leader="none"/>
        </w:tabs>
        <w:suppressAutoHyphens w:val="true"/>
        <w:spacing w:lineRule="auto" w:line="240" w:before="0" w:after="0"/>
        <w:ind w:left="644" w:hanging="36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ab/>
        <w:t xml:space="preserve">informację z Krajowego Rejestru Karnego dotyczącą zgłaszanej osoby </w:t>
      </w:r>
    </w:p>
    <w:p>
      <w:pPr>
        <w:pStyle w:val="Normal"/>
        <w:numPr>
          <w:ilvl w:val="0"/>
          <w:numId w:val="4"/>
        </w:numPr>
        <w:tabs>
          <w:tab w:val="right" w:pos="284" w:leader="none"/>
          <w:tab w:val="left" w:pos="408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oświadczenie kandydata, że nie jest prowadzone przeciwko niemu postępowanie o przestępstwo ścigane z oskarżenia publicznego lub przestępstwo skarbowe;  </w:t>
      </w:r>
    </w:p>
    <w:p>
      <w:pPr>
        <w:pStyle w:val="Normal"/>
        <w:numPr>
          <w:ilvl w:val="0"/>
          <w:numId w:val="3"/>
        </w:numPr>
        <w:tabs>
          <w:tab w:val="right" w:pos="284" w:leader="none"/>
          <w:tab w:val="left" w:pos="408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oświadczenie kandydata, że nie jest lub nie był pozbawiony władzy rodzicielskiej, a także, że władza rodzicielska nie została mu ograniczona ani zawieszona; </w:t>
      </w:r>
    </w:p>
    <w:p>
      <w:pPr>
        <w:pStyle w:val="Normal"/>
        <w:numPr>
          <w:ilvl w:val="0"/>
          <w:numId w:val="3"/>
        </w:numPr>
        <w:tabs>
          <w:tab w:val="right" w:pos="284" w:leader="none"/>
          <w:tab w:val="left" w:pos="408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zaświadczenie lekarskie o stanie zdrowia, wystawione przez lekarza podstawowej opieki zdrowotnej w rozumieniu przepisów o świadczeniach opieki zdrowotnej finansowanych ze środków publicznych, stwierdzające brak przeciwwskazań do wykonywania funkcji ławnika;</w:t>
      </w:r>
    </w:p>
    <w:p>
      <w:pPr>
        <w:pStyle w:val="Normal"/>
        <w:numPr>
          <w:ilvl w:val="0"/>
          <w:numId w:val="3"/>
        </w:numPr>
        <w:tabs>
          <w:tab w:val="right" w:pos="284" w:leader="none"/>
          <w:tab w:val="left" w:pos="408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dwa zdjęcia (podpisane) wykonane zgodne z wymogami stosowanymi przy składaniu wniosku o wydanie dowodu osobistego</w:t>
      </w:r>
    </w:p>
    <w:p>
      <w:pPr>
        <w:pStyle w:val="Normal"/>
        <w:tabs>
          <w:tab w:val="right" w:pos="284" w:leader="none"/>
          <w:tab w:val="left" w:pos="408" w:leader="none"/>
        </w:tabs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Złożone dokumenty powinny być opatrzone datą </w:t>
      </w:r>
      <w:r>
        <w:rPr>
          <w:rFonts w:eastAsia="Calibri" w:cs="Times New Roman" w:ascii="Times New Roman" w:hAnsi="Times New Roman"/>
          <w:b/>
          <w:bCs/>
          <w:sz w:val="28"/>
          <w:szCs w:val="28"/>
          <w:u w:val="single"/>
        </w:rPr>
        <w:t>nie wcześniejszą niż 30 dni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 przed dniem zgłoszenia.</w:t>
      </w:r>
    </w:p>
    <w:p>
      <w:pPr>
        <w:pStyle w:val="Normal"/>
        <w:tabs>
          <w:tab w:val="right" w:pos="284" w:leader="none"/>
          <w:tab w:val="left" w:pos="408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right" w:pos="284" w:leader="none"/>
          <w:tab w:val="left" w:pos="408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ab/>
        <w:t xml:space="preserve">Do zgłoszenia kandydata na ławnika dokonanego na karcie zgłoszenia przez stowarzyszenie, inną organizację społeczną lub zawodową, zarejestrowaną na podstawie przepisów prawa, dołącza się również 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>aktualny odpis z Krajowego Rejestru Sądowego albo odpis lub zaświadczenie potwierdzające wpis do innego właściwego rejestru lub ewidencji dotyczące tej organizacji.</w:t>
      </w:r>
    </w:p>
    <w:p>
      <w:pPr>
        <w:pStyle w:val="Normal"/>
        <w:tabs>
          <w:tab w:val="right" w:pos="284" w:leader="none"/>
          <w:tab w:val="left" w:pos="408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Zgodnie z art. 4 ust. 4aa ustawy z dnia 20 sierpnia 1997 r. o Krajowym Rejestrze Sądowym pobrane samodzielnie wydruki komputerowe informacji o podmiotach wpisanych  do Rejestru mają moc zrównaną z mocą odpisu aktualnego z rejestru, wydawanego przez Centralną Informację Krajowego Rejestru Sądowego, jeżeli posiadają cechy umożliwiające ich weryfikację z danymi zawartymi w Rejestrze.</w:t>
      </w:r>
    </w:p>
    <w:p>
      <w:pPr>
        <w:pStyle w:val="Normal"/>
        <w:tabs>
          <w:tab w:val="right" w:pos="284" w:leader="none"/>
          <w:tab w:val="left" w:pos="408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Odpis z Krajowego Rejestru Sądowego albo odpis lub zaświadczenie potwierdzające wpis organizacji społecznej lub zawodowej do właściwego rejestru lub ewidencji powinny być opatrzone datą </w:t>
      </w:r>
      <w:r>
        <w:rPr>
          <w:rFonts w:eastAsia="Calibri" w:cs="Times New Roman" w:ascii="Times New Roman" w:hAnsi="Times New Roman"/>
          <w:b/>
          <w:bCs/>
          <w:sz w:val="28"/>
          <w:szCs w:val="28"/>
          <w:u w:val="single"/>
        </w:rPr>
        <w:t>nie wcześniejszą niż trzy miesiące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 przed dniem zgłoszenia.</w:t>
      </w:r>
    </w:p>
    <w:p>
      <w:pPr>
        <w:pStyle w:val="Normal"/>
        <w:tabs>
          <w:tab w:val="right" w:pos="284" w:leader="none"/>
          <w:tab w:val="left" w:pos="408" w:leader="none"/>
          <w:tab w:val="left" w:pos="3780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right" w:pos="284" w:leader="none"/>
          <w:tab w:val="left" w:pos="408" w:leader="none"/>
          <w:tab w:val="left" w:pos="3780" w:leader="none"/>
        </w:tabs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ab/>
      </w:r>
      <w:r>
        <w:rPr>
          <w:rFonts w:eastAsia="Calibri" w:cs="Times New Roman" w:ascii="Times New Roman" w:hAnsi="Times New Roman"/>
          <w:sz w:val="28"/>
          <w:szCs w:val="28"/>
        </w:rPr>
        <w:t xml:space="preserve">Do zgłoszenia kandydata dokonanego na karcie zgłoszenia przez obywateli dołącza się również listę osób, zawierającą imię (imiona), nazwisko, nr ewidencyjny PESEL, miejsce stałego zamieszkania i własnoręczny podpis każdej z </w:t>
      </w:r>
      <w:r>
        <w:rPr>
          <w:rFonts w:eastAsia="Calibri" w:cs="Times New Roman" w:ascii="Times New Roman" w:hAnsi="Times New Roman"/>
          <w:bCs/>
          <w:sz w:val="28"/>
          <w:szCs w:val="28"/>
        </w:rPr>
        <w:t>50 osób</w:t>
      </w:r>
      <w:r>
        <w:rPr>
          <w:rFonts w:eastAsia="Calibri" w:cs="Times New Roman" w:ascii="Times New Roman" w:hAnsi="Times New Roman"/>
          <w:sz w:val="28"/>
          <w:szCs w:val="28"/>
        </w:rPr>
        <w:t xml:space="preserve"> zgłaszających kandydata. Uprawnioną do składania wyjaśnień w sprawie zgłoszenia kandydata na ławnika jest pierwsza osoba, której nazwisko zostało umieszczone na liście.</w:t>
      </w:r>
    </w:p>
    <w:p>
      <w:pPr>
        <w:pStyle w:val="Normal"/>
        <w:tabs>
          <w:tab w:val="right" w:pos="284" w:leader="none"/>
          <w:tab w:val="left" w:pos="408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ab/>
        <w:t>Koszt opłaty za wydanie informacji z Krajowego Rejestru Karnego oraz z aktualnego odpisu z Krajowego Rejestru Sądowego albo odpisu lub zaświadczenia z innego  właściwego rejestry lub ewidencji ponosi Skarb Państwa.</w:t>
      </w:r>
    </w:p>
    <w:p>
      <w:pPr>
        <w:pStyle w:val="Normal"/>
        <w:tabs>
          <w:tab w:val="right" w:pos="284" w:leader="none"/>
          <w:tab w:val="left" w:pos="408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W celu uzyskania zwolnienia z obowiązku uiszczenia ww. opłaty kandydat na ławnika powinien wskazać w treści wniosku przepis prawa, z którego wynika, że koszt opłaty za wydanie informacji z Krajowego Rejestru Karnego oraz z aktualnego odpisu z Krajowego Rejestru Sądowego albo odpisu lub zaświadczenia z innego właściwego rejestru lub ewidencji ponosi Skarb Państwa (art. 162 § 7 i § 8 ustawy Prawo o ustroju sądów powszechnych). Kandydat na ławnika powinien dołączyć do ww. wniosku dokument (zaświadczenie lub oświadczenie) od podmiotu go zgłaszającego na ławnika, potwierdzający fakt, że dana osoba kandyduje na ławnika, a w przypadku zgłoszenia dokonywanego przez grupę obywateli – od osoby umieszczonej jako pierwsza na liście.</w:t>
      </w:r>
    </w:p>
    <w:p>
      <w:pPr>
        <w:pStyle w:val="Normal"/>
        <w:tabs>
          <w:tab w:val="right" w:pos="284" w:leader="none"/>
          <w:tab w:val="left" w:pos="408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right" w:pos="284" w:leader="none"/>
          <w:tab w:val="left" w:pos="408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Koszt opłaty za badanie lekarskie i za wystawienie zaświadczenia lekarskiego ponosi kandydat na ławnika.</w:t>
        <w:tab/>
      </w:r>
    </w:p>
    <w:p>
      <w:pPr>
        <w:pStyle w:val="Normal"/>
        <w:tabs>
          <w:tab w:val="right" w:pos="284" w:leader="none"/>
          <w:tab w:val="left" w:pos="408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ab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Zgłoszeni kandydaci na ławników podlegają zaopiniowaniu przez zespół  powołany w tym celu przez Radę Miejską w Ogrodzieńcu. </w:t>
      </w:r>
    </w:p>
    <w:p>
      <w:pPr>
        <w:pStyle w:val="Normal"/>
        <w:tabs>
          <w:tab w:val="right" w:pos="284" w:leader="none"/>
          <w:tab w:val="left" w:pos="408" w:leader="none"/>
        </w:tabs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Rada Miejska zasięgnie informacji o zgłoszonych kandydatach na ławników od Wojewódzkiego Komendanta Policji w Katowicach.</w:t>
      </w:r>
    </w:p>
    <w:p>
      <w:pPr>
        <w:pStyle w:val="Normal"/>
        <w:tabs>
          <w:tab w:val="right" w:pos="284" w:leader="none"/>
          <w:tab w:val="left" w:pos="408" w:leader="none"/>
        </w:tabs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ab/>
      </w:r>
    </w:p>
    <w:p>
      <w:pPr>
        <w:pStyle w:val="Normal"/>
        <w:tabs>
          <w:tab w:val="right" w:pos="284" w:leader="none"/>
          <w:tab w:val="left" w:pos="408" w:leader="none"/>
        </w:tabs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b/>
          <w:bCs/>
          <w:strike w:val="false"/>
          <w:dstrike w:val="false"/>
          <w:sz w:val="28"/>
          <w:szCs w:val="28"/>
        </w:rPr>
        <w:t xml:space="preserve">Karty zgłoszenia kandydata na ławnika sądowego wraz ze wszystkimi niezbędnymi dokumentami przyjmowane będą w Urzędzie </w:t>
      </w:r>
      <w:r>
        <w:rPr>
          <w:rFonts w:eastAsia="Calibri" w:cs="Times New Roman" w:ascii="Times New Roman" w:hAnsi="Times New Roman"/>
          <w:b/>
          <w:strike w:val="false"/>
          <w:dstrike w:val="false"/>
          <w:sz w:val="28"/>
          <w:szCs w:val="28"/>
        </w:rPr>
        <w:t xml:space="preserve">Miasta i Gminy  Ogrodzieniec w godzinach urzędowania </w:t>
      </w:r>
      <w:r>
        <w:rPr>
          <w:rFonts w:eastAsia="Calibri" w:cs="Times New Roman" w:ascii="Times New Roman" w:hAnsi="Times New Roman"/>
          <w:b/>
          <w:strike w:val="false"/>
          <w:dstrike w:val="false"/>
          <w:sz w:val="28"/>
          <w:szCs w:val="28"/>
        </w:rPr>
        <w:t xml:space="preserve">do dnia 20 maja 2022r. </w:t>
      </w:r>
      <w:r>
        <w:rPr>
          <w:rFonts w:eastAsia="Calibri" w:cs="Times New Roman" w:ascii="Times New Roman" w:hAnsi="Times New Roman"/>
          <w:b/>
          <w:strike w:val="false"/>
          <w:dstrike w:val="false"/>
          <w:sz w:val="28"/>
          <w:szCs w:val="28"/>
        </w:rPr>
        <w:t xml:space="preserve"> </w:t>
      </w:r>
    </w:p>
    <w:p>
      <w:pPr>
        <w:pStyle w:val="Normal"/>
        <w:tabs>
          <w:tab w:val="right" w:pos="284" w:leader="none"/>
          <w:tab w:val="left" w:pos="408" w:leader="none"/>
        </w:tabs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right" w:pos="284" w:leader="none"/>
          <w:tab w:val="left" w:pos="408" w:leader="none"/>
        </w:tabs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Zgłoszenia kandydatów, które wpłynęły 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po terminie tj po dniu 2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0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 maja 2022r.  </w:t>
      </w:r>
    </w:p>
    <w:p>
      <w:pPr>
        <w:pStyle w:val="Normal"/>
        <w:tabs>
          <w:tab w:val="right" w:pos="284" w:leader="none"/>
          <w:tab w:val="left" w:pos="408" w:leader="none"/>
        </w:tabs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a także zgłoszenia, które nie spełniają wymagań formalnych pozostawia się bez</w:t>
      </w:r>
      <w:r>
        <w:rPr>
          <w:rFonts w:eastAsia="Calibri" w:cs="Times New Roman" w:ascii="Times New Roman" w:hAnsi="Times New Roman"/>
          <w:sz w:val="28"/>
          <w:szCs w:val="28"/>
        </w:rPr>
        <w:t xml:space="preserve"> dalszego biegu. </w:t>
      </w:r>
    </w:p>
    <w:p>
      <w:pPr>
        <w:pStyle w:val="Normal"/>
        <w:tabs>
          <w:tab w:val="right" w:pos="284" w:leader="none"/>
          <w:tab w:val="left" w:pos="408" w:leader="none"/>
        </w:tabs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right" w:pos="284" w:leader="none"/>
          <w:tab w:val="left" w:pos="408" w:leader="none"/>
        </w:tabs>
        <w:spacing w:lineRule="auto" w:line="240" w:before="0" w:after="0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tabs>
          <w:tab w:val="right" w:pos="284" w:leader="none"/>
          <w:tab w:val="left" w:pos="408" w:leader="none"/>
        </w:tabs>
        <w:spacing w:lineRule="auto" w:line="240" w:before="0" w:after="0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tabs>
          <w:tab w:val="right" w:pos="284" w:leader="none"/>
          <w:tab w:val="left" w:pos="408" w:leader="none"/>
        </w:tabs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7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cs="Arial"/>
      <w:b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Times New Roman" w:hAnsi="Times New Roman" w:cs="Symbol"/>
      <w:sz w:val="28"/>
    </w:rPr>
  </w:style>
  <w:style w:type="character" w:styleId="ListLabel4">
    <w:name w:val="ListLabel 4"/>
    <w:qFormat/>
    <w:rPr>
      <w:rFonts w:ascii="Times New Roman" w:hAnsi="Times New Roman" w:cs="Arial"/>
      <w:b/>
      <w:sz w:val="2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ascii="Times New Roman" w:hAnsi="Times New Roman" w:cs="Symbol"/>
      <w:sz w:val="28"/>
    </w:rPr>
  </w:style>
  <w:style w:type="character" w:styleId="ListLabel8">
    <w:name w:val="ListLabel 8"/>
    <w:qFormat/>
    <w:rPr>
      <w:rFonts w:ascii="Times New Roman" w:hAnsi="Times New Roman" w:cs="Arial"/>
      <w:b/>
      <w:sz w:val="28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ascii="Times New Roman" w:hAnsi="Times New Roman" w:cs="Symbol"/>
      <w:sz w:val="28"/>
    </w:rPr>
  </w:style>
  <w:style w:type="character" w:styleId="ListLabel12">
    <w:name w:val="ListLabel 12"/>
    <w:qFormat/>
    <w:rPr>
      <w:rFonts w:ascii="Times New Roman" w:hAnsi="Times New Roman" w:cs="Arial"/>
      <w:b/>
      <w:sz w:val="28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ascii="Times New Roman" w:hAnsi="Times New Roman" w:cs="Symbol"/>
      <w:sz w:val="28"/>
    </w:rPr>
  </w:style>
  <w:style w:type="character" w:styleId="ListLabel16">
    <w:name w:val="ListLabel 16"/>
    <w:qFormat/>
    <w:rPr>
      <w:rFonts w:ascii="Times New Roman" w:hAnsi="Times New Roman" w:cs="Arial"/>
      <w:b/>
      <w:sz w:val="28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ascii="Times New Roman" w:hAnsi="Times New Roman" w:cs="Symbol"/>
      <w:sz w:val="28"/>
    </w:rPr>
  </w:style>
  <w:style w:type="character" w:styleId="ListLabel20">
    <w:name w:val="ListLabel 20"/>
    <w:qFormat/>
    <w:rPr>
      <w:rFonts w:ascii="Times New Roman" w:hAnsi="Times New Roman" w:cs="Arial"/>
      <w:b/>
      <w:sz w:val="28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ascii="Times New Roman" w:hAnsi="Times New Roman" w:cs="Symbol"/>
      <w:sz w:val="28"/>
    </w:rPr>
  </w:style>
  <w:style w:type="character" w:styleId="ListLabel24">
    <w:name w:val="ListLabel 24"/>
    <w:qFormat/>
    <w:rPr>
      <w:rFonts w:ascii="Times New Roman" w:hAnsi="Times New Roman" w:cs="Arial"/>
      <w:b/>
      <w:sz w:val="28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ascii="Times New Roman" w:hAnsi="Times New Roman" w:cs="Symbol"/>
      <w:sz w:val="28"/>
    </w:rPr>
  </w:style>
  <w:style w:type="character" w:styleId="ListLabel28">
    <w:name w:val="ListLabel 28"/>
    <w:qFormat/>
    <w:rPr>
      <w:rFonts w:ascii="Times New Roman" w:hAnsi="Times New Roman" w:cs="Arial"/>
      <w:b/>
      <w:sz w:val="28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ascii="Times New Roman" w:hAnsi="Times New Roman" w:cs="Symbol"/>
      <w:sz w:val="28"/>
    </w:rPr>
  </w:style>
  <w:style w:type="character" w:styleId="ListLabel32">
    <w:name w:val="ListLabel 32"/>
    <w:qFormat/>
    <w:rPr>
      <w:rFonts w:ascii="Times New Roman" w:hAnsi="Times New Roman" w:cs="Arial"/>
      <w:b/>
      <w:sz w:val="28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Arial"/>
      <w:b/>
      <w:sz w:val="28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ascii="Times New Roman" w:hAnsi="Times New Roman" w:cs="Symbol"/>
      <w:sz w:val="28"/>
    </w:rPr>
  </w:style>
  <w:style w:type="character" w:styleId="ListLabel40">
    <w:name w:val="ListLabel 40"/>
    <w:qFormat/>
    <w:rPr>
      <w:rFonts w:ascii="Times New Roman" w:hAnsi="Times New Roman" w:cs="Arial"/>
      <w:b/>
      <w:sz w:val="28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Application>OpenOfficePL_Professional/5.0.2.4$Windows_X86_64 LibreOffice_project/13f702ca819ea5b9f8605782c852d5bb513b3891</Application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2021-09-07T05:58:00Z</dcterms:created>
  <dc:creator>ukaps</dc:creator>
  <dc:language>pl-PL</dc:language>
  <cp:lastPrinted>2021-09-07T07:51:00Z</cp:lastPrinted>
  <dcterms:modified xsi:type="dcterms:W3CDTF">2022-04-20T15:06:44Z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