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C5" w:rsidRPr="00862DC5" w:rsidRDefault="00C64D5A" w:rsidP="00862DC5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64D5A">
        <w:rPr>
          <w:rFonts w:ascii="Times New Roman" w:eastAsia="Times New Roman" w:hAnsi="Times New Roman" w:cs="Times New Roman"/>
          <w:sz w:val="27"/>
          <w:szCs w:val="27"/>
          <w:lang w:eastAsia="pl-PL"/>
        </w:rPr>
        <w:t>Nabór wniosków do programu - "Asystent os</w:t>
      </w:r>
      <w:r w:rsidRPr="00862DC5">
        <w:rPr>
          <w:rFonts w:ascii="Times New Roman" w:eastAsia="Times New Roman" w:hAnsi="Times New Roman" w:cs="Times New Roman"/>
          <w:sz w:val="27"/>
          <w:szCs w:val="27"/>
          <w:lang w:eastAsia="pl-PL"/>
        </w:rPr>
        <w:t>obisty osoby niepełnosprawnej"</w:t>
      </w:r>
    </w:p>
    <w:p w:rsidR="00862DC5" w:rsidRPr="00C64D5A" w:rsidRDefault="00862DC5" w:rsidP="00862DC5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color w:val="0055A3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1E396533" wp14:editId="1AEC1EE2">
            <wp:extent cx="3496837" cy="807720"/>
            <wp:effectExtent l="0" t="0" r="0" b="0"/>
            <wp:docPr id="1" name="Obraz 1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" t="24846" b="24223"/>
                    <a:stretch/>
                  </pic:blipFill>
                  <pic:spPr bwMode="auto">
                    <a:xfrm>
                      <a:off x="0" y="0"/>
                      <a:ext cx="3545104" cy="8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D5A" w:rsidRPr="00C64D5A" w:rsidRDefault="00C64D5A" w:rsidP="00CA2F9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D5A">
        <w:rPr>
          <w:rFonts w:ascii="Times New Roman" w:eastAsia="Times New Roman" w:hAnsi="Times New Roman" w:cs="Times New Roman"/>
          <w:lang w:eastAsia="pl-PL"/>
        </w:rPr>
        <w:t>Minister Rodziny i Polityki Społecznej ogłosił nabór wniosków w ramach Programu „Asystent osobisty osoby niepełnosprawnej”.</w:t>
      </w:r>
    </w:p>
    <w:p w:rsidR="00862DC5" w:rsidRDefault="00C64D5A" w:rsidP="00CA2F9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D5A">
        <w:rPr>
          <w:rFonts w:ascii="Times New Roman" w:eastAsia="Times New Roman" w:hAnsi="Times New Roman" w:cs="Times New Roman"/>
          <w:lang w:eastAsia="pl-PL"/>
        </w:rPr>
        <w:t>Głównym celem Programu jest wprowadzenie usługi asystenta jako formy ogólnodostępnego wsparcia dla osób niepełnosprawnych.</w:t>
      </w:r>
    </w:p>
    <w:p w:rsidR="00CA2F92" w:rsidRDefault="00C64D5A" w:rsidP="00CA2F9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D5A">
        <w:rPr>
          <w:rFonts w:ascii="Times New Roman" w:eastAsia="Times New Roman" w:hAnsi="Times New Roman" w:cs="Times New Roman"/>
          <w:lang w:eastAsia="pl-PL"/>
        </w:rPr>
        <w:t>Podmiotami, które są uprawnione do składania wniosków o dofinansowanie są  jednostki samorządu terytorialnego, szczebla gminnego lub powiatowego.</w:t>
      </w:r>
    </w:p>
    <w:p w:rsidR="00862DC5" w:rsidRPr="00CA2F92" w:rsidRDefault="00862DC5" w:rsidP="00CA2F92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2DC5">
        <w:rPr>
          <w:rFonts w:ascii="Times New Roman" w:hAnsi="Times New Roman" w:cs="Times New Roman"/>
        </w:rPr>
        <w:t xml:space="preserve">Ośrodek Pomocy Społecznej w </w:t>
      </w:r>
      <w:r>
        <w:rPr>
          <w:rFonts w:ascii="Times New Roman" w:hAnsi="Times New Roman" w:cs="Times New Roman"/>
        </w:rPr>
        <w:t>Ogrodzieńcu informuje, że Gmina Ogrodzieniec</w:t>
      </w:r>
      <w:r w:rsidRPr="00862DC5">
        <w:rPr>
          <w:rFonts w:ascii="Times New Roman" w:hAnsi="Times New Roman" w:cs="Times New Roman"/>
        </w:rPr>
        <w:t xml:space="preserve"> przystępuje do       realizacji </w:t>
      </w:r>
      <w:r w:rsidRPr="00862DC5">
        <w:rPr>
          <w:rStyle w:val="strongemphasis"/>
          <w:rFonts w:ascii="Times New Roman" w:hAnsi="Times New Roman" w:cs="Times New Roman"/>
        </w:rPr>
        <w:t>Programu „Asystent osobisty osoby niepełnosprawnej” – edycja 2022</w:t>
      </w:r>
      <w:r w:rsidRPr="00862DC5">
        <w:rPr>
          <w:rFonts w:ascii="Times New Roman" w:hAnsi="Times New Roman" w:cs="Times New Roman"/>
        </w:rPr>
        <w:t>, finansowanego ze środków Funduszu Solidarnościowego</w:t>
      </w:r>
      <w:r w:rsidRPr="00862DC5">
        <w:t>.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jc w:val="both"/>
        <w:rPr>
          <w:sz w:val="19"/>
          <w:szCs w:val="19"/>
        </w:rPr>
      </w:pPr>
      <w:r w:rsidRPr="00862DC5">
        <w:rPr>
          <w:rStyle w:val="strongemphasis"/>
          <w:sz w:val="22"/>
          <w:szCs w:val="22"/>
        </w:rPr>
        <w:t>Program „Asystent osobisty osoby niepełnosprawnej” dedykowany jest: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19"/>
          <w:szCs w:val="19"/>
        </w:rPr>
      </w:pPr>
      <w:r w:rsidRPr="00862DC5">
        <w:rPr>
          <w:sz w:val="22"/>
          <w:szCs w:val="22"/>
        </w:rPr>
        <w:t>•</w:t>
      </w:r>
      <w:r w:rsidRPr="00862DC5">
        <w:rPr>
          <w:sz w:val="14"/>
          <w:szCs w:val="14"/>
        </w:rPr>
        <w:t>   </w:t>
      </w:r>
      <w:r w:rsidRPr="00862DC5">
        <w:rPr>
          <w:sz w:val="22"/>
          <w:szCs w:val="22"/>
        </w:rPr>
        <w:t>dzieciom do 16 roku życia z orzeczeniem o niepełnosprawności łącznie ze wskazaniami: konieczności stałej lub długotrwałej opieki lub pomocy innej osoby  w związku ze znacznie ograniczoną możliwością samodzielnej egzystencji oraz konieczności stałego  współudziału na co dzień opiekuna dziecka w procesie jego leczenia, rehabilitacji i edukacji;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19"/>
          <w:szCs w:val="19"/>
        </w:rPr>
      </w:pPr>
      <w:r w:rsidRPr="00862DC5">
        <w:rPr>
          <w:sz w:val="19"/>
          <w:szCs w:val="19"/>
        </w:rPr>
        <w:t> </w:t>
      </w:r>
      <w:r w:rsidRPr="00862DC5">
        <w:rPr>
          <w:sz w:val="22"/>
          <w:szCs w:val="22"/>
        </w:rPr>
        <w:t>•</w:t>
      </w:r>
      <w:r w:rsidRPr="00862DC5">
        <w:rPr>
          <w:sz w:val="14"/>
          <w:szCs w:val="14"/>
        </w:rPr>
        <w:t>   </w:t>
      </w:r>
      <w:r w:rsidRPr="00862DC5">
        <w:rPr>
          <w:sz w:val="22"/>
          <w:szCs w:val="22"/>
        </w:rPr>
        <w:t>osobom niepełnosprawnym posiadającym orzeczenie o znacznym lub umiarkowanym stopniu niepełnosprawności wydane na podstawie ustawy z dnia 27 sierpnia 1997 r.</w:t>
      </w:r>
      <w:r w:rsidRPr="00862DC5">
        <w:rPr>
          <w:sz w:val="22"/>
          <w:szCs w:val="22"/>
        </w:rPr>
        <w:br/>
        <w:t>o rehabilitacji zawodowej i społecznej oraz zatrudnianiu osób niepełnosprawnych albo orzeczenia równoważne do wyżej wymienionych.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jc w:val="both"/>
        <w:rPr>
          <w:sz w:val="19"/>
          <w:szCs w:val="19"/>
        </w:rPr>
      </w:pPr>
      <w:r w:rsidRPr="00862DC5">
        <w:rPr>
          <w:rStyle w:val="strongemphasis"/>
          <w:sz w:val="22"/>
          <w:szCs w:val="22"/>
        </w:rPr>
        <w:t>Działania podejmowane w ramach Programu mają na celu: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19"/>
          <w:szCs w:val="19"/>
        </w:rPr>
      </w:pPr>
      <w:r w:rsidRPr="00862DC5">
        <w:rPr>
          <w:sz w:val="19"/>
          <w:szCs w:val="19"/>
        </w:rPr>
        <w:t> </w:t>
      </w:r>
      <w:r w:rsidRPr="00862DC5">
        <w:rPr>
          <w:sz w:val="22"/>
          <w:szCs w:val="22"/>
        </w:rPr>
        <w:t>•</w:t>
      </w:r>
      <w:r w:rsidRPr="00862DC5">
        <w:rPr>
          <w:sz w:val="14"/>
          <w:szCs w:val="14"/>
        </w:rPr>
        <w:t>   </w:t>
      </w:r>
      <w:r w:rsidRPr="00862DC5">
        <w:rPr>
          <w:sz w:val="22"/>
          <w:szCs w:val="22"/>
        </w:rPr>
        <w:t>poprawę funkcjonowania w życiu społecznym osób z niepełnosprawnościami,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19"/>
          <w:szCs w:val="19"/>
        </w:rPr>
      </w:pPr>
      <w:r w:rsidRPr="00862DC5">
        <w:rPr>
          <w:sz w:val="19"/>
          <w:szCs w:val="19"/>
        </w:rPr>
        <w:t> </w:t>
      </w:r>
      <w:r w:rsidRPr="00862DC5">
        <w:rPr>
          <w:sz w:val="22"/>
          <w:szCs w:val="22"/>
        </w:rPr>
        <w:t>•</w:t>
      </w:r>
      <w:r w:rsidRPr="00862DC5">
        <w:rPr>
          <w:sz w:val="14"/>
          <w:szCs w:val="14"/>
        </w:rPr>
        <w:t>   </w:t>
      </w:r>
      <w:r w:rsidRPr="00862DC5">
        <w:rPr>
          <w:sz w:val="22"/>
          <w:szCs w:val="22"/>
        </w:rPr>
        <w:t>ograniczanie skutków niepełnosprawności,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19"/>
          <w:szCs w:val="19"/>
        </w:rPr>
      </w:pPr>
      <w:r w:rsidRPr="00862DC5">
        <w:rPr>
          <w:sz w:val="19"/>
          <w:szCs w:val="19"/>
        </w:rPr>
        <w:t> </w:t>
      </w:r>
      <w:r w:rsidRPr="00862DC5">
        <w:rPr>
          <w:sz w:val="22"/>
          <w:szCs w:val="22"/>
        </w:rPr>
        <w:t>•</w:t>
      </w:r>
      <w:r w:rsidRPr="00862DC5">
        <w:rPr>
          <w:sz w:val="14"/>
          <w:szCs w:val="14"/>
        </w:rPr>
        <w:t>   </w:t>
      </w:r>
      <w:r w:rsidRPr="00862DC5">
        <w:rPr>
          <w:sz w:val="22"/>
          <w:szCs w:val="22"/>
        </w:rPr>
        <w:t>stymulację do podejmowania wszelkiego rodzaju aktywności przez osoby niepełnosprawne,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19"/>
          <w:szCs w:val="19"/>
        </w:rPr>
      </w:pPr>
      <w:r w:rsidRPr="00862DC5">
        <w:rPr>
          <w:sz w:val="19"/>
          <w:szCs w:val="19"/>
        </w:rPr>
        <w:t> </w:t>
      </w:r>
      <w:r w:rsidRPr="00862DC5">
        <w:rPr>
          <w:sz w:val="22"/>
          <w:szCs w:val="22"/>
        </w:rPr>
        <w:t>•</w:t>
      </w:r>
      <w:r w:rsidRPr="00862DC5">
        <w:rPr>
          <w:sz w:val="14"/>
          <w:szCs w:val="14"/>
        </w:rPr>
        <w:t>   </w:t>
      </w:r>
      <w:r w:rsidRPr="00862DC5">
        <w:rPr>
          <w:sz w:val="22"/>
          <w:szCs w:val="22"/>
        </w:rPr>
        <w:t>przeciwdziałanie dyskryminacji ze względu na niepełnosprawność oraz wykluczeniu społecznemu osób niepełnosprawnych.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jc w:val="both"/>
        <w:rPr>
          <w:sz w:val="19"/>
          <w:szCs w:val="19"/>
        </w:rPr>
      </w:pPr>
      <w:r w:rsidRPr="00862DC5">
        <w:rPr>
          <w:rStyle w:val="strongemphasis"/>
          <w:sz w:val="22"/>
          <w:szCs w:val="22"/>
        </w:rPr>
        <w:t>Usługi asystenta w szczególności będą polegać na pomocy asystenta w:        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22"/>
          <w:szCs w:val="22"/>
        </w:rPr>
      </w:pPr>
      <w:r w:rsidRPr="00862DC5">
        <w:rPr>
          <w:sz w:val="19"/>
          <w:szCs w:val="19"/>
        </w:rPr>
        <w:t> </w:t>
      </w:r>
      <w:r w:rsidRPr="00862DC5">
        <w:rPr>
          <w:sz w:val="22"/>
          <w:szCs w:val="22"/>
        </w:rPr>
        <w:t>•</w:t>
      </w:r>
      <w:r w:rsidRPr="00862DC5">
        <w:rPr>
          <w:sz w:val="14"/>
          <w:szCs w:val="14"/>
        </w:rPr>
        <w:t>   </w:t>
      </w:r>
      <w:r w:rsidRPr="00862DC5">
        <w:rPr>
          <w:sz w:val="22"/>
          <w:szCs w:val="22"/>
        </w:rPr>
        <w:t>wyjściu, powrocie lub dojazdach w wybrane przez uczestnika Programu miejsce (np. dom, praca, placówki oświatowe i szkoleniowe, świątynie, placówki służby zdrowia i</w:t>
      </w:r>
      <w:r w:rsidRPr="00862DC5">
        <w:rPr>
          <w:rFonts w:ascii="Calibri" w:hAnsi="Calibri" w:cs="Calibri"/>
          <w:sz w:val="22"/>
          <w:szCs w:val="22"/>
        </w:rPr>
        <w:t xml:space="preserve"> </w:t>
      </w:r>
      <w:r w:rsidRPr="00862DC5">
        <w:rPr>
          <w:sz w:val="22"/>
          <w:szCs w:val="22"/>
        </w:rPr>
        <w:t>rehabilitacyjne, gabinety lekarskie i terapeutyczne, urzędy, znajomi, rodzina, instytucje finansowe, wydarzenia kulturalne, rozrywkowe, społeczne lub sportowe);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jc w:val="both"/>
        <w:rPr>
          <w:sz w:val="22"/>
          <w:szCs w:val="22"/>
        </w:rPr>
      </w:pPr>
      <w:r w:rsidRPr="00862DC5">
        <w:rPr>
          <w:sz w:val="22"/>
          <w:szCs w:val="22"/>
        </w:rPr>
        <w:lastRenderedPageBreak/>
        <w:t> •   zakupach, z zastrzeżeniem aktywnego udziału uczestnika Programu przy ich realizacji;</w:t>
      </w:r>
    </w:p>
    <w:p w:rsidR="00862DC5" w:rsidRPr="00862DC5" w:rsidRDefault="00862DC5" w:rsidP="00862DC5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rPr>
          <w:sz w:val="22"/>
          <w:szCs w:val="22"/>
        </w:rPr>
      </w:pPr>
      <w:r w:rsidRPr="00862DC5">
        <w:rPr>
          <w:sz w:val="22"/>
          <w:szCs w:val="22"/>
        </w:rPr>
        <w:t> •   załatwianiu spraw urzędowych;</w:t>
      </w:r>
    </w:p>
    <w:p w:rsidR="00862DC5" w:rsidRPr="00862DC5" w:rsidRDefault="00862DC5" w:rsidP="00862DC5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rPr>
          <w:sz w:val="22"/>
          <w:szCs w:val="22"/>
        </w:rPr>
      </w:pPr>
      <w:r w:rsidRPr="00862DC5">
        <w:rPr>
          <w:sz w:val="22"/>
          <w:szCs w:val="22"/>
        </w:rPr>
        <w:t> •   nawiązaniu kontaktu/współpracy z różnego rodzaju organizacjami;</w:t>
      </w:r>
    </w:p>
    <w:p w:rsidR="00862DC5" w:rsidRPr="00862DC5" w:rsidRDefault="00862DC5" w:rsidP="00862DC5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rPr>
          <w:sz w:val="22"/>
          <w:szCs w:val="22"/>
        </w:rPr>
      </w:pPr>
      <w:r w:rsidRPr="00862DC5">
        <w:rPr>
          <w:sz w:val="22"/>
          <w:szCs w:val="22"/>
        </w:rPr>
        <w:t> •   korzystaniu z dóbr kultury (np. muzeum, teatr, kino, galerie sztuki, wystawy);</w:t>
      </w:r>
    </w:p>
    <w:p w:rsidR="00862DC5" w:rsidRDefault="00862DC5" w:rsidP="00862DC5">
      <w:pPr>
        <w:pStyle w:val="textbody"/>
        <w:shd w:val="clear" w:color="auto" w:fill="FFFFFF"/>
        <w:spacing w:before="0" w:beforeAutospacing="0" w:after="0" w:afterAutospacing="0" w:line="408" w:lineRule="atLeast"/>
        <w:ind w:left="707" w:hanging="283"/>
        <w:rPr>
          <w:rStyle w:val="Uwydatnienie"/>
          <w:sz w:val="22"/>
          <w:szCs w:val="22"/>
        </w:rPr>
      </w:pPr>
      <w:r w:rsidRPr="00862DC5">
        <w:rPr>
          <w:sz w:val="22"/>
          <w:szCs w:val="22"/>
        </w:rPr>
        <w:t> •   wykonywaniu czynności dnia codziennego – w tym dla dzieci z orzeczeniem</w:t>
      </w:r>
      <w:r w:rsidRPr="00862DC5">
        <w:rPr>
          <w:sz w:val="22"/>
          <w:szCs w:val="22"/>
        </w:rPr>
        <w:br/>
        <w:t>o niepełnosprawności – także w zaprowadzaniu i przyprowadzaniu ich do lub z placówki oświatowej </w:t>
      </w:r>
      <w:r w:rsidRPr="00862DC5">
        <w:rPr>
          <w:rStyle w:val="Uwydatnienie"/>
          <w:sz w:val="22"/>
          <w:szCs w:val="22"/>
        </w:rPr>
        <w:t>(Usługa asystenta na terenie szkoły może być realizowana wyłącznie</w:t>
      </w:r>
      <w:r w:rsidRPr="00862DC5">
        <w:rPr>
          <w:i/>
          <w:iCs/>
          <w:sz w:val="22"/>
          <w:szCs w:val="22"/>
        </w:rPr>
        <w:br/>
      </w:r>
      <w:r w:rsidRPr="00862DC5">
        <w:rPr>
          <w:rStyle w:val="Uwydatnienie"/>
          <w:sz w:val="22"/>
          <w:szCs w:val="22"/>
        </w:rPr>
        <w:t>w przypadku, gdy szkoła nie zapewnia tej usługi).</w:t>
      </w:r>
    </w:p>
    <w:p w:rsidR="00862DC5" w:rsidRDefault="00862DC5" w:rsidP="00862DC5">
      <w:pPr>
        <w:pStyle w:val="textbody"/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</w:p>
    <w:p w:rsidR="00862DC5" w:rsidRPr="00862DC5" w:rsidRDefault="00862DC5" w:rsidP="00CA2F92">
      <w:pPr>
        <w:jc w:val="both"/>
        <w:rPr>
          <w:rFonts w:ascii="Times New Roman" w:hAnsi="Times New Roman" w:cs="Times New Roman"/>
          <w:sz w:val="19"/>
          <w:szCs w:val="19"/>
        </w:rPr>
      </w:pPr>
      <w:r w:rsidRPr="00862DC5">
        <w:rPr>
          <w:rFonts w:ascii="Times New Roman" w:hAnsi="Times New Roman" w:cs="Times New Roman"/>
        </w:rPr>
        <w:t>O zakwalifikowaniu do udziału w programie decyduje sytuacja życiowa oraz kolejność zgłoszeń.</w:t>
      </w:r>
    </w:p>
    <w:p w:rsidR="00F340FC" w:rsidRDefault="00862DC5" w:rsidP="00CA2F92">
      <w:pPr>
        <w:jc w:val="both"/>
        <w:rPr>
          <w:rFonts w:ascii="Times New Roman" w:hAnsi="Times New Roman" w:cs="Times New Roman"/>
          <w:sz w:val="19"/>
          <w:szCs w:val="19"/>
        </w:rPr>
      </w:pPr>
      <w:r w:rsidRPr="00862DC5">
        <w:rPr>
          <w:rFonts w:ascii="Times New Roman" w:hAnsi="Times New Roman" w:cs="Times New Roman"/>
        </w:rPr>
        <w:t>W przypadku większej liczby osób zainteresowanych zostanie utworzona lista rezerwowa.</w:t>
      </w:r>
      <w:r w:rsidR="00F340F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62DC5" w:rsidRPr="00F340FC" w:rsidRDefault="00862DC5" w:rsidP="00CA2F92">
      <w:pPr>
        <w:jc w:val="both"/>
        <w:rPr>
          <w:rStyle w:val="strongemphasis"/>
          <w:rFonts w:ascii="Times New Roman" w:hAnsi="Times New Roman" w:cs="Times New Roman"/>
          <w:sz w:val="19"/>
          <w:szCs w:val="19"/>
        </w:rPr>
      </w:pPr>
      <w:r w:rsidRPr="00862DC5">
        <w:rPr>
          <w:rStyle w:val="strongemphasis"/>
          <w:rFonts w:ascii="Times New Roman" w:hAnsi="Times New Roman" w:cs="Times New Roman"/>
        </w:rPr>
        <w:t>Uczestnik Programu za usługi asystenta nie ponosi odpłatności.</w:t>
      </w:r>
    </w:p>
    <w:p w:rsidR="00862DC5" w:rsidRPr="00C64D5A" w:rsidRDefault="00862DC5" w:rsidP="00CA2F92">
      <w:pPr>
        <w:jc w:val="both"/>
        <w:rPr>
          <w:rFonts w:ascii="Times New Roman" w:hAnsi="Times New Roman" w:cs="Times New Roman"/>
        </w:rPr>
      </w:pPr>
      <w:r w:rsidRPr="00862DC5">
        <w:rPr>
          <w:rStyle w:val="strongemphasis"/>
          <w:rFonts w:ascii="Times New Roman" w:hAnsi="Times New Roman" w:cs="Times New Roman"/>
          <w:shd w:val="clear" w:color="auto" w:fill="FFFFFF"/>
        </w:rPr>
        <w:t>Program trwa  od 01.01.2022 do 31.12.2022 roku</w:t>
      </w:r>
      <w:r w:rsidRPr="00862DC5">
        <w:rPr>
          <w:rFonts w:ascii="Times New Roman" w:hAnsi="Times New Roman" w:cs="Times New Roman"/>
          <w:shd w:val="clear" w:color="auto" w:fill="FFFFFF"/>
        </w:rPr>
        <w:t>.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jc w:val="both"/>
        <w:rPr>
          <w:sz w:val="19"/>
          <w:szCs w:val="19"/>
        </w:rPr>
      </w:pPr>
      <w:r w:rsidRPr="00862DC5">
        <w:rPr>
          <w:sz w:val="22"/>
          <w:szCs w:val="22"/>
        </w:rPr>
        <w:t>Osoby, które chciałyby skorzystać z pomocy asystenta proszone są o wypełnienie </w:t>
      </w:r>
      <w:r w:rsidRPr="00862DC5">
        <w:rPr>
          <w:rStyle w:val="strongemphasis"/>
          <w:sz w:val="22"/>
          <w:szCs w:val="22"/>
        </w:rPr>
        <w:t>karty zgłoszenia oraz podpisanie klauzuli informacyjnej dotyczącej przetwarzania danych osobowych</w:t>
      </w:r>
      <w:r w:rsidRPr="00862DC5">
        <w:rPr>
          <w:sz w:val="22"/>
          <w:szCs w:val="22"/>
        </w:rPr>
        <w:t xml:space="preserve"> (stanowiących załączniki do ogłoszenia) i dostarczenia ich do Ośrodka Pomocy Społecznej w </w:t>
      </w:r>
      <w:r w:rsidR="000820B7">
        <w:rPr>
          <w:sz w:val="22"/>
          <w:szCs w:val="22"/>
        </w:rPr>
        <w:t>Ogrodzieńcu</w:t>
      </w:r>
      <w:r w:rsidRPr="00862DC5">
        <w:rPr>
          <w:sz w:val="22"/>
          <w:szCs w:val="22"/>
        </w:rPr>
        <w:t xml:space="preserve"> </w:t>
      </w:r>
      <w:r w:rsidR="00CA2F92">
        <w:rPr>
          <w:sz w:val="22"/>
          <w:szCs w:val="22"/>
        </w:rPr>
        <w:br/>
      </w:r>
      <w:r w:rsidRPr="00862DC5">
        <w:rPr>
          <w:sz w:val="22"/>
          <w:szCs w:val="22"/>
        </w:rPr>
        <w:t xml:space="preserve">ul. </w:t>
      </w:r>
      <w:r w:rsidR="000820B7">
        <w:rPr>
          <w:sz w:val="22"/>
          <w:szCs w:val="22"/>
        </w:rPr>
        <w:t xml:space="preserve">Plac Wolności 42, </w:t>
      </w:r>
      <w:r w:rsidRPr="00862DC5">
        <w:rPr>
          <w:sz w:val="22"/>
          <w:szCs w:val="22"/>
        </w:rPr>
        <w:t>do dnia 21 października 2021 roku.</w:t>
      </w:r>
    </w:p>
    <w:p w:rsidR="00862DC5" w:rsidRPr="00CA2F92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jc w:val="both"/>
        <w:rPr>
          <w:rStyle w:val="strongemphasis"/>
          <w:iCs/>
          <w:color w:val="000000"/>
          <w:sz w:val="22"/>
          <w:szCs w:val="22"/>
        </w:rPr>
      </w:pPr>
      <w:r w:rsidRPr="00862DC5">
        <w:rPr>
          <w:rStyle w:val="Uwydatnienie"/>
          <w:i w:val="0"/>
          <w:color w:val="000000"/>
          <w:sz w:val="22"/>
          <w:szCs w:val="22"/>
        </w:rPr>
        <w:t xml:space="preserve">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</w:t>
      </w:r>
      <w:r w:rsidR="00F340FC">
        <w:rPr>
          <w:rStyle w:val="Uwydatnienie"/>
          <w:i w:val="0"/>
          <w:color w:val="000000"/>
          <w:sz w:val="22"/>
          <w:szCs w:val="22"/>
        </w:rPr>
        <w:br/>
      </w:r>
      <w:bookmarkStart w:id="0" w:name="_GoBack"/>
      <w:bookmarkEnd w:id="0"/>
      <w:r w:rsidRPr="00862DC5">
        <w:rPr>
          <w:rStyle w:val="Uwydatnienie"/>
          <w:i w:val="0"/>
          <w:color w:val="000000"/>
          <w:sz w:val="22"/>
          <w:szCs w:val="22"/>
        </w:rPr>
        <w:t>w procesie jego leczenia, rehabilitacji i edukacji.</w:t>
      </w:r>
    </w:p>
    <w:p w:rsidR="00862DC5" w:rsidRPr="00862DC5" w:rsidRDefault="00862DC5" w:rsidP="00CA2F92">
      <w:pPr>
        <w:pStyle w:val="textbody"/>
        <w:shd w:val="clear" w:color="auto" w:fill="FFFFFF"/>
        <w:spacing w:before="0" w:beforeAutospacing="0" w:after="0" w:afterAutospacing="0" w:line="408" w:lineRule="atLeast"/>
        <w:rPr>
          <w:rStyle w:val="strongemphasis"/>
          <w:sz w:val="22"/>
          <w:szCs w:val="22"/>
        </w:rPr>
      </w:pPr>
      <w:r w:rsidRPr="00862DC5">
        <w:rPr>
          <w:rStyle w:val="strongemphasis"/>
          <w:sz w:val="22"/>
          <w:szCs w:val="22"/>
        </w:rPr>
        <w:t>Dokumenty należy złożyć w następujący sposób:</w:t>
      </w:r>
    </w:p>
    <w:p w:rsidR="00862DC5" w:rsidRPr="00862DC5" w:rsidRDefault="00862DC5" w:rsidP="00CA2F92">
      <w:pPr>
        <w:pStyle w:val="textbody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  <w:r w:rsidRPr="00862DC5">
        <w:rPr>
          <w:sz w:val="22"/>
          <w:szCs w:val="22"/>
        </w:rPr>
        <w:t>osobiście w siedzibie Ośrodka w Ogrodzieńcu, ul. Plac Wolności 42, lub</w:t>
      </w:r>
    </w:p>
    <w:p w:rsidR="00862DC5" w:rsidRPr="00862DC5" w:rsidRDefault="00862DC5" w:rsidP="00CA2F92">
      <w:pPr>
        <w:pStyle w:val="textbody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  <w:r w:rsidRPr="00862DC5">
        <w:rPr>
          <w:sz w:val="22"/>
          <w:szCs w:val="22"/>
        </w:rPr>
        <w:t>skany dokumentów wysłać na adres mailowy Ośrodka: ops@ogrodzieniec.pl</w:t>
      </w:r>
    </w:p>
    <w:p w:rsidR="00BB0642" w:rsidRDefault="00BB0642" w:rsidP="00CA2F92">
      <w:pPr>
        <w:pStyle w:val="textbody"/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  <w:r w:rsidRPr="00BB0642">
        <w:rPr>
          <w:sz w:val="22"/>
          <w:szCs w:val="22"/>
        </w:rPr>
        <w:t>Więcej info</w:t>
      </w:r>
      <w:r>
        <w:rPr>
          <w:sz w:val="22"/>
          <w:szCs w:val="22"/>
        </w:rPr>
        <w:t xml:space="preserve">rmacji można znaleźć na stronie </w:t>
      </w:r>
      <w:r w:rsidRPr="00BB0642">
        <w:rPr>
          <w:sz w:val="22"/>
          <w:szCs w:val="22"/>
        </w:rPr>
        <w:t>internetowej</w:t>
      </w:r>
      <w:r>
        <w:rPr>
          <w:sz w:val="22"/>
          <w:szCs w:val="22"/>
        </w:rPr>
        <w:t>:</w:t>
      </w:r>
    </w:p>
    <w:p w:rsidR="00862DC5" w:rsidRPr="00BB0642" w:rsidRDefault="00BB0642" w:rsidP="00CA2F92">
      <w:pPr>
        <w:pStyle w:val="textbody"/>
        <w:shd w:val="clear" w:color="auto" w:fill="FFFFFF"/>
        <w:spacing w:before="0" w:beforeAutospacing="0" w:after="0" w:afterAutospacing="0" w:line="408" w:lineRule="atLeast"/>
        <w:rPr>
          <w:i/>
          <w:sz w:val="22"/>
          <w:szCs w:val="22"/>
        </w:rPr>
      </w:pPr>
      <w:r w:rsidRPr="00BB0642">
        <w:rPr>
          <w:sz w:val="22"/>
          <w:szCs w:val="22"/>
        </w:rPr>
        <w:t>http://www.niepelnosprawni.gov.pl/a,1295,program-asystent-osobisty-osoby-niepelnosprawnej-edycja-2022</w:t>
      </w:r>
    </w:p>
    <w:p w:rsidR="00620A60" w:rsidRPr="00CA2F92" w:rsidRDefault="0096321A" w:rsidP="00CA2F92">
      <w:pPr>
        <w:spacing w:before="100" w:beforeAutospacing="1" w:after="150" w:line="240" w:lineRule="auto"/>
        <w:rPr>
          <w:rFonts w:ascii="Times New Roman" w:eastAsia="Times New Roman" w:hAnsi="Times New Roman" w:cs="Times New Roman"/>
          <w:szCs w:val="21"/>
          <w:lang w:eastAsia="pl-PL"/>
        </w:rPr>
      </w:pPr>
      <w:r w:rsidRPr="000820B7">
        <w:rPr>
          <w:rFonts w:ascii="Times New Roman" w:eastAsia="Times New Roman" w:hAnsi="Times New Roman" w:cs="Times New Roman"/>
          <w:szCs w:val="21"/>
          <w:lang w:eastAsia="pl-PL"/>
        </w:rPr>
        <w:t>Dokumenty do pobrania:</w:t>
      </w:r>
      <w:r w:rsidRPr="000820B7">
        <w:rPr>
          <w:rFonts w:ascii="Times New Roman" w:eastAsia="Times New Roman" w:hAnsi="Times New Roman" w:cs="Times New Roman"/>
          <w:color w:val="363636"/>
          <w:szCs w:val="21"/>
          <w:lang w:eastAsia="pl-PL"/>
        </w:rPr>
        <w:br/>
      </w:r>
      <w:r w:rsidRPr="000820B7">
        <w:rPr>
          <w:rFonts w:ascii="Times New Roman" w:eastAsia="Times New Roman" w:hAnsi="Times New Roman" w:cs="Times New Roman"/>
          <w:szCs w:val="21"/>
          <w:lang w:eastAsia="pl-PL"/>
        </w:rPr>
        <w:t>- Karta zgłoszenia do programu</w:t>
      </w:r>
      <w:r w:rsidRPr="000820B7">
        <w:rPr>
          <w:rFonts w:ascii="Times New Roman" w:eastAsia="Times New Roman" w:hAnsi="Times New Roman" w:cs="Times New Roman"/>
          <w:szCs w:val="21"/>
          <w:lang w:eastAsia="pl-PL"/>
        </w:rPr>
        <w:br/>
        <w:t>- Klauzula informacyjna</w:t>
      </w:r>
    </w:p>
    <w:sectPr w:rsidR="00620A60" w:rsidRPr="00CA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6157"/>
    <w:multiLevelType w:val="hybridMultilevel"/>
    <w:tmpl w:val="19A8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A"/>
    <w:rsid w:val="000820B7"/>
    <w:rsid w:val="00620A60"/>
    <w:rsid w:val="00862DC5"/>
    <w:rsid w:val="0096321A"/>
    <w:rsid w:val="00BB0642"/>
    <w:rsid w:val="00C64D5A"/>
    <w:rsid w:val="00CA2F92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28D8-6DC5-40C0-A81A-6FC4778B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2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64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2D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4D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C6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4D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62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rongemphasis">
    <w:name w:val="strongemphasis"/>
    <w:basedOn w:val="Domylnaczcionkaakapitu"/>
    <w:rsid w:val="00862DC5"/>
  </w:style>
  <w:style w:type="paragraph" w:customStyle="1" w:styleId="textbody">
    <w:name w:val="textbody"/>
    <w:basedOn w:val="Normalny"/>
    <w:rsid w:val="0086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2DC5"/>
    <w:rPr>
      <w:i/>
      <w:iCs/>
    </w:rPr>
  </w:style>
  <w:style w:type="paragraph" w:styleId="Bezodstpw">
    <w:name w:val="No Spacing"/>
    <w:uiPriority w:val="1"/>
    <w:qFormat/>
    <w:rsid w:val="00862DC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62D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Szulecki</dc:creator>
  <cp:keywords/>
  <dc:description/>
  <cp:lastModifiedBy>Piotr Szulecki</cp:lastModifiedBy>
  <cp:revision>4</cp:revision>
  <dcterms:created xsi:type="dcterms:W3CDTF">2021-10-20T07:23:00Z</dcterms:created>
  <dcterms:modified xsi:type="dcterms:W3CDTF">2021-10-20T08:27:00Z</dcterms:modified>
</cp:coreProperties>
</file>