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7C" w:rsidRPr="00CB687C" w:rsidRDefault="00CB687C" w:rsidP="00CB687C">
      <w:pPr>
        <w:pBdr>
          <w:bottom w:val="single" w:sz="6" w:space="1" w:color="auto"/>
        </w:pBdr>
        <w:spacing w:after="0" w:line="240" w:lineRule="auto"/>
        <w:jc w:val="center"/>
        <w:rPr>
          <w:rFonts w:ascii="Arial" w:eastAsia="Times New Roman" w:hAnsi="Arial" w:cs="Arial"/>
          <w:vanish/>
          <w:sz w:val="16"/>
          <w:szCs w:val="16"/>
          <w:lang w:eastAsia="pl-PL"/>
        </w:rPr>
      </w:pPr>
      <w:r w:rsidRPr="00CB687C">
        <w:rPr>
          <w:rFonts w:ascii="Arial" w:eastAsia="Times New Roman" w:hAnsi="Arial" w:cs="Arial"/>
          <w:vanish/>
          <w:sz w:val="16"/>
          <w:szCs w:val="16"/>
          <w:lang w:eastAsia="pl-PL"/>
        </w:rPr>
        <w:t>Początek formularza</w:t>
      </w:r>
    </w:p>
    <w:p w:rsidR="00CB687C" w:rsidRPr="00CB687C" w:rsidRDefault="00CB687C" w:rsidP="00CB687C">
      <w:pPr>
        <w:spacing w:after="24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Ogłoszenie nr 777465-N-2020 z dnia 31.12.2020 r. </w:t>
      </w:r>
    </w:p>
    <w:p w:rsidR="00CB687C" w:rsidRDefault="00CB687C" w:rsidP="00CB687C">
      <w:pPr>
        <w:spacing w:after="0" w:line="240" w:lineRule="auto"/>
        <w:jc w:val="center"/>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Gmina Ogrodzieniec: Termomodernizacja </w:t>
      </w:r>
      <w:proofErr w:type="spellStart"/>
      <w:r w:rsidRPr="00CB687C">
        <w:rPr>
          <w:rFonts w:ascii="Times New Roman" w:eastAsia="Times New Roman" w:hAnsi="Times New Roman" w:cs="Times New Roman"/>
          <w:sz w:val="24"/>
          <w:szCs w:val="24"/>
          <w:lang w:eastAsia="pl-PL"/>
        </w:rPr>
        <w:t>Trójbudynku</w:t>
      </w:r>
      <w:proofErr w:type="spellEnd"/>
      <w:r w:rsidRPr="00CB687C">
        <w:rPr>
          <w:rFonts w:ascii="Times New Roman" w:eastAsia="Times New Roman" w:hAnsi="Times New Roman" w:cs="Times New Roman"/>
          <w:sz w:val="24"/>
          <w:szCs w:val="24"/>
          <w:lang w:eastAsia="pl-PL"/>
        </w:rPr>
        <w:t xml:space="preserve"> w Ogrodzieńcu przy Placu Wolności</w:t>
      </w:r>
      <w:r w:rsidRPr="00CB687C">
        <w:rPr>
          <w:rFonts w:ascii="Times New Roman" w:eastAsia="Times New Roman" w:hAnsi="Times New Roman" w:cs="Times New Roman"/>
          <w:sz w:val="24"/>
          <w:szCs w:val="24"/>
          <w:lang w:eastAsia="pl-PL"/>
        </w:rPr>
        <w:br/>
        <w:t xml:space="preserve">OGŁOSZENIE O ZAMÓWIENIU - Roboty budowlane </w:t>
      </w:r>
    </w:p>
    <w:p w:rsidR="00CB687C" w:rsidRPr="00CB687C" w:rsidRDefault="00CB687C" w:rsidP="00CB687C">
      <w:pPr>
        <w:spacing w:after="0" w:line="240" w:lineRule="auto"/>
        <w:jc w:val="center"/>
        <w:rPr>
          <w:rFonts w:ascii="Times New Roman" w:eastAsia="Times New Roman" w:hAnsi="Times New Roman" w:cs="Times New Roman"/>
          <w:sz w:val="24"/>
          <w:szCs w:val="24"/>
          <w:lang w:eastAsia="pl-PL"/>
        </w:rPr>
      </w:pP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Zamieszczanie ogłoszenia:</w:t>
      </w:r>
      <w:r w:rsidRPr="00CB687C">
        <w:rPr>
          <w:rFonts w:ascii="Times New Roman" w:eastAsia="Times New Roman" w:hAnsi="Times New Roman" w:cs="Times New Roman"/>
          <w:sz w:val="24"/>
          <w:szCs w:val="24"/>
          <w:lang w:eastAsia="pl-PL"/>
        </w:rPr>
        <w:t xml:space="preserve"> Zamieszczanie obowiązkowe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Ogłoszenie dotyczy:</w:t>
      </w:r>
      <w:r w:rsidRPr="00CB687C">
        <w:rPr>
          <w:rFonts w:ascii="Times New Roman" w:eastAsia="Times New Roman" w:hAnsi="Times New Roman" w:cs="Times New Roman"/>
          <w:sz w:val="24"/>
          <w:szCs w:val="24"/>
          <w:lang w:eastAsia="pl-PL"/>
        </w:rPr>
        <w:t xml:space="preserve"> Zamówienia publicznego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Nazwa projektu lub programu</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687C">
        <w:rPr>
          <w:rFonts w:ascii="Times New Roman" w:eastAsia="Times New Roman" w:hAnsi="Times New Roman" w:cs="Times New Roman"/>
          <w:sz w:val="24"/>
          <w:szCs w:val="24"/>
          <w:lang w:eastAsia="pl-PL"/>
        </w:rPr>
        <w:t>Pzp</w:t>
      </w:r>
      <w:proofErr w:type="spellEnd"/>
      <w:r w:rsidRPr="00CB68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u w:val="single"/>
          <w:lang w:eastAsia="pl-PL"/>
        </w:rPr>
        <w:t>SEKCJA I: ZAMAWIAJĄCY</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Postępowanie przeprowadza centralny zamawiający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Informacje na temat podmiotu któremu zamawiający powierzył/powierzyli prowadzenie postępowania:</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Postępowanie jest przeprowadzane wspólnie przez zamawiających</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Informacje dodatkowe:</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 1) NAZWA I ADRES: </w:t>
      </w:r>
      <w:r w:rsidRPr="00CB687C">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CB687C">
        <w:rPr>
          <w:rFonts w:ascii="Times New Roman" w:eastAsia="Times New Roman" w:hAnsi="Times New Roman" w:cs="Times New Roman"/>
          <w:sz w:val="24"/>
          <w:szCs w:val="24"/>
          <w:lang w:eastAsia="pl-PL"/>
        </w:rPr>
        <w:br/>
        <w:t xml:space="preserve">Adres strony internetowej (URL): www.ogrodzieniec.bip.jur.pl </w:t>
      </w:r>
      <w:r w:rsidRPr="00CB687C">
        <w:rPr>
          <w:rFonts w:ascii="Times New Roman" w:eastAsia="Times New Roman" w:hAnsi="Times New Roman" w:cs="Times New Roman"/>
          <w:sz w:val="24"/>
          <w:szCs w:val="24"/>
          <w:lang w:eastAsia="pl-PL"/>
        </w:rPr>
        <w:br/>
        <w:t xml:space="preserve">Adres profilu nabywcy: www.ogrodzieniec.bip.jur.pl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 2) RODZAJ ZAMAWIAJĄCEGO: </w:t>
      </w:r>
      <w:r w:rsidRPr="00CB687C">
        <w:rPr>
          <w:rFonts w:ascii="Times New Roman" w:eastAsia="Times New Roman" w:hAnsi="Times New Roman" w:cs="Times New Roman"/>
          <w:sz w:val="24"/>
          <w:szCs w:val="24"/>
          <w:lang w:eastAsia="pl-PL"/>
        </w:rPr>
        <w:t xml:space="preserve">Administracja samorządowa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I.3) WSPÓLNE UDZIELANIE ZAMÓWIENIA </w:t>
      </w:r>
      <w:r w:rsidRPr="00CB687C">
        <w:rPr>
          <w:rFonts w:ascii="Times New Roman" w:eastAsia="Times New Roman" w:hAnsi="Times New Roman" w:cs="Times New Roman"/>
          <w:b/>
          <w:bCs/>
          <w:i/>
          <w:iCs/>
          <w:sz w:val="24"/>
          <w:szCs w:val="24"/>
          <w:lang w:eastAsia="pl-PL"/>
        </w:rPr>
        <w:t>(jeżeli dotyczy)</w:t>
      </w:r>
      <w:r w:rsidRPr="00CB687C">
        <w:rPr>
          <w:rFonts w:ascii="Times New Roman" w:eastAsia="Times New Roman" w:hAnsi="Times New Roman" w:cs="Times New Roman"/>
          <w:b/>
          <w:bCs/>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I.4) KOMUNIKACJA: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Tak </w:t>
      </w:r>
      <w:r w:rsidRPr="00CB687C">
        <w:rPr>
          <w:rFonts w:ascii="Times New Roman" w:eastAsia="Times New Roman" w:hAnsi="Times New Roman" w:cs="Times New Roman"/>
          <w:sz w:val="24"/>
          <w:szCs w:val="24"/>
          <w:lang w:eastAsia="pl-PL"/>
        </w:rPr>
        <w:br/>
        <w:t xml:space="preserve">www.ogrodzieniec.bip.jur.pl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Tak </w:t>
      </w:r>
      <w:r w:rsidRPr="00CB687C">
        <w:rPr>
          <w:rFonts w:ascii="Times New Roman" w:eastAsia="Times New Roman" w:hAnsi="Times New Roman" w:cs="Times New Roman"/>
          <w:sz w:val="24"/>
          <w:szCs w:val="24"/>
          <w:lang w:eastAsia="pl-PL"/>
        </w:rPr>
        <w:br/>
        <w:t xml:space="preserve">www.ogrodzieniec.bip.jur.pl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Oferty lub wnioski o dopuszczenie do udziału w postępowaniu należy przesyłać:</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Elektronicznie</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adres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Nie </w:t>
      </w:r>
      <w:r w:rsidRPr="00CB687C">
        <w:rPr>
          <w:rFonts w:ascii="Times New Roman" w:eastAsia="Times New Roman" w:hAnsi="Times New Roman" w:cs="Times New Roman"/>
          <w:sz w:val="24"/>
          <w:szCs w:val="24"/>
          <w:lang w:eastAsia="pl-PL"/>
        </w:rPr>
        <w:br/>
        <w:t xml:space="preserve">Inny sposób: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Tak </w:t>
      </w:r>
      <w:r w:rsidRPr="00CB687C">
        <w:rPr>
          <w:rFonts w:ascii="Times New Roman" w:eastAsia="Times New Roman" w:hAnsi="Times New Roman" w:cs="Times New Roman"/>
          <w:sz w:val="24"/>
          <w:szCs w:val="24"/>
          <w:lang w:eastAsia="pl-PL"/>
        </w:rPr>
        <w:br/>
        <w:t xml:space="preserve">Inny sposób: </w:t>
      </w:r>
      <w:r w:rsidRPr="00CB687C">
        <w:rPr>
          <w:rFonts w:ascii="Times New Roman" w:eastAsia="Times New Roman" w:hAnsi="Times New Roman" w:cs="Times New Roman"/>
          <w:sz w:val="24"/>
          <w:szCs w:val="24"/>
          <w:lang w:eastAsia="pl-PL"/>
        </w:rPr>
        <w:br/>
        <w:t xml:space="preserve">pisemnie </w:t>
      </w:r>
      <w:r w:rsidRPr="00CB687C">
        <w:rPr>
          <w:rFonts w:ascii="Times New Roman" w:eastAsia="Times New Roman" w:hAnsi="Times New Roman" w:cs="Times New Roman"/>
          <w:sz w:val="24"/>
          <w:szCs w:val="24"/>
          <w:lang w:eastAsia="pl-PL"/>
        </w:rPr>
        <w:br/>
        <w:t xml:space="preserve">Adres: </w:t>
      </w:r>
      <w:r w:rsidRPr="00CB687C">
        <w:rPr>
          <w:rFonts w:ascii="Times New Roman" w:eastAsia="Times New Roman" w:hAnsi="Times New Roman" w:cs="Times New Roman"/>
          <w:sz w:val="24"/>
          <w:szCs w:val="24"/>
          <w:lang w:eastAsia="pl-PL"/>
        </w:rPr>
        <w:br/>
        <w:t xml:space="preserve">Gmina Ogrodzieniec, Plac Wolności 25, 42-440 Ogrodzieniec, Sekretariat (pokój nr 16)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lastRenderedPageBreak/>
        <w:t xml:space="preserve">Nie </w:t>
      </w:r>
      <w:r w:rsidRPr="00CB68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u w:val="single"/>
          <w:lang w:eastAsia="pl-PL"/>
        </w:rPr>
        <w:t xml:space="preserve">SEKCJA II: PRZEDMIOT ZAMÓWIENIA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II.1) Nazwa nadana zamówieniu przez zamawiającego: </w:t>
      </w:r>
      <w:r w:rsidRPr="00CB687C">
        <w:rPr>
          <w:rFonts w:ascii="Times New Roman" w:eastAsia="Times New Roman" w:hAnsi="Times New Roman" w:cs="Times New Roman"/>
          <w:sz w:val="24"/>
          <w:szCs w:val="24"/>
          <w:lang w:eastAsia="pl-PL"/>
        </w:rPr>
        <w:t xml:space="preserve">Termomodernizacja </w:t>
      </w:r>
      <w:proofErr w:type="spellStart"/>
      <w:r w:rsidRPr="00CB687C">
        <w:rPr>
          <w:rFonts w:ascii="Times New Roman" w:eastAsia="Times New Roman" w:hAnsi="Times New Roman" w:cs="Times New Roman"/>
          <w:sz w:val="24"/>
          <w:szCs w:val="24"/>
          <w:lang w:eastAsia="pl-PL"/>
        </w:rPr>
        <w:t>Trójbudynku</w:t>
      </w:r>
      <w:proofErr w:type="spellEnd"/>
      <w:r w:rsidRPr="00CB687C">
        <w:rPr>
          <w:rFonts w:ascii="Times New Roman" w:eastAsia="Times New Roman" w:hAnsi="Times New Roman" w:cs="Times New Roman"/>
          <w:sz w:val="24"/>
          <w:szCs w:val="24"/>
          <w:lang w:eastAsia="pl-PL"/>
        </w:rPr>
        <w:t xml:space="preserve"> w Ogrodzieńcu przy Placu Wolności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Numer referencyjny: </w:t>
      </w:r>
      <w:r w:rsidRPr="00CB687C">
        <w:rPr>
          <w:rFonts w:ascii="Times New Roman" w:eastAsia="Times New Roman" w:hAnsi="Times New Roman" w:cs="Times New Roman"/>
          <w:sz w:val="24"/>
          <w:szCs w:val="24"/>
          <w:lang w:eastAsia="pl-PL"/>
        </w:rPr>
        <w:t xml:space="preserve">ZP.271.101.2020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687C" w:rsidRPr="00CB687C" w:rsidRDefault="00CB687C" w:rsidP="00CB687C">
      <w:pPr>
        <w:spacing w:after="0" w:line="240" w:lineRule="auto"/>
        <w:jc w:val="both"/>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II.2) Rodzaj zamówienia: </w:t>
      </w:r>
      <w:r w:rsidRPr="00CB687C">
        <w:rPr>
          <w:rFonts w:ascii="Times New Roman" w:eastAsia="Times New Roman" w:hAnsi="Times New Roman" w:cs="Times New Roman"/>
          <w:sz w:val="24"/>
          <w:szCs w:val="24"/>
          <w:lang w:eastAsia="pl-PL"/>
        </w:rPr>
        <w:t xml:space="preserve">Roboty budowlane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II.3) Informacja o możliwości składania ofert częściowych</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Zamówienie podzielone jest na części: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Oferty lub wnioski o dopuszczenie do udziału w postępowaniu można składać w odniesieniu do:</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II.4) Krótki opis przedmiotu zamówienia </w:t>
      </w:r>
      <w:r w:rsidRPr="00CB68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68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687C">
        <w:rPr>
          <w:rFonts w:ascii="Times New Roman" w:eastAsia="Times New Roman" w:hAnsi="Times New Roman" w:cs="Times New Roman"/>
          <w:sz w:val="24"/>
          <w:szCs w:val="24"/>
          <w:lang w:eastAsia="pl-PL"/>
        </w:rPr>
        <w:t xml:space="preserve">1. Przedmiotem niniejszego zamówienia jest wykonanie Termomodernizacji </w:t>
      </w:r>
      <w:proofErr w:type="spellStart"/>
      <w:r w:rsidRPr="00CB687C">
        <w:rPr>
          <w:rFonts w:ascii="Times New Roman" w:eastAsia="Times New Roman" w:hAnsi="Times New Roman" w:cs="Times New Roman"/>
          <w:sz w:val="24"/>
          <w:szCs w:val="24"/>
          <w:lang w:eastAsia="pl-PL"/>
        </w:rPr>
        <w:t>Trójbudynku</w:t>
      </w:r>
      <w:proofErr w:type="spellEnd"/>
      <w:r w:rsidRPr="00CB687C">
        <w:rPr>
          <w:rFonts w:ascii="Times New Roman" w:eastAsia="Times New Roman" w:hAnsi="Times New Roman" w:cs="Times New Roman"/>
          <w:sz w:val="24"/>
          <w:szCs w:val="24"/>
          <w:lang w:eastAsia="pl-PL"/>
        </w:rPr>
        <w:t xml:space="preserve"> w Ogrodzieńcu przy Placu Wolności. 2. Inwestycja obejmuje termomodernizację wielofunkcyjnego budynku użyteczności publicznej „</w:t>
      </w:r>
      <w:proofErr w:type="spellStart"/>
      <w:r w:rsidRPr="00CB687C">
        <w:rPr>
          <w:rFonts w:ascii="Times New Roman" w:eastAsia="Times New Roman" w:hAnsi="Times New Roman" w:cs="Times New Roman"/>
          <w:sz w:val="24"/>
          <w:szCs w:val="24"/>
          <w:lang w:eastAsia="pl-PL"/>
        </w:rPr>
        <w:t>Trójbudynku</w:t>
      </w:r>
      <w:proofErr w:type="spellEnd"/>
      <w:r w:rsidRPr="00CB687C">
        <w:rPr>
          <w:rFonts w:ascii="Times New Roman" w:eastAsia="Times New Roman" w:hAnsi="Times New Roman" w:cs="Times New Roman"/>
          <w:sz w:val="24"/>
          <w:szCs w:val="24"/>
          <w:lang w:eastAsia="pl-PL"/>
        </w:rPr>
        <w:t xml:space="preserve">” usytuowanego w Ogrodzieńcu przy Placu Wolności 42. Prace </w:t>
      </w:r>
      <w:proofErr w:type="spellStart"/>
      <w:r w:rsidRPr="00CB687C">
        <w:rPr>
          <w:rFonts w:ascii="Times New Roman" w:eastAsia="Times New Roman" w:hAnsi="Times New Roman" w:cs="Times New Roman"/>
          <w:sz w:val="24"/>
          <w:szCs w:val="24"/>
          <w:lang w:eastAsia="pl-PL"/>
        </w:rPr>
        <w:t>termomodernizacyjne</w:t>
      </w:r>
      <w:proofErr w:type="spellEnd"/>
      <w:r w:rsidRPr="00CB687C">
        <w:rPr>
          <w:rFonts w:ascii="Times New Roman" w:eastAsia="Times New Roman" w:hAnsi="Times New Roman" w:cs="Times New Roman"/>
          <w:sz w:val="24"/>
          <w:szCs w:val="24"/>
          <w:lang w:eastAsia="pl-PL"/>
        </w:rPr>
        <w:t xml:space="preserve"> polegać będą na wykonaniu </w:t>
      </w:r>
      <w:proofErr w:type="spellStart"/>
      <w:r w:rsidRPr="00CB687C">
        <w:rPr>
          <w:rFonts w:ascii="Times New Roman" w:eastAsia="Times New Roman" w:hAnsi="Times New Roman" w:cs="Times New Roman"/>
          <w:sz w:val="24"/>
          <w:szCs w:val="24"/>
          <w:lang w:eastAsia="pl-PL"/>
        </w:rPr>
        <w:t>docieplenia</w:t>
      </w:r>
      <w:proofErr w:type="spellEnd"/>
      <w:r w:rsidRPr="00CB687C">
        <w:rPr>
          <w:rFonts w:ascii="Times New Roman" w:eastAsia="Times New Roman" w:hAnsi="Times New Roman" w:cs="Times New Roman"/>
          <w:sz w:val="24"/>
          <w:szCs w:val="24"/>
          <w:lang w:eastAsia="pl-PL"/>
        </w:rPr>
        <w:t xml:space="preserve"> obiektu w technologii BSO wraz z wymianą obróbek blacharskich, rynien dachowych i rur spustowych, wymianie pokrycia dachowego. Zaprojektowano wymianę konstrukcji dachu wykonaną z wiązarów kratowych drewno lite łączone na płytki kolczaste. Wykonana zostanie termomodernizacja budynku (cały budynek: ściany zewnętrzne łącznie z odkopaniem i zaizolowaniem ścian piwnic, </w:t>
      </w:r>
      <w:proofErr w:type="spellStart"/>
      <w:r w:rsidRPr="00CB687C">
        <w:rPr>
          <w:rFonts w:ascii="Times New Roman" w:eastAsia="Times New Roman" w:hAnsi="Times New Roman" w:cs="Times New Roman"/>
          <w:sz w:val="24"/>
          <w:szCs w:val="24"/>
          <w:lang w:eastAsia="pl-PL"/>
        </w:rPr>
        <w:t>dociepleniem</w:t>
      </w:r>
      <w:proofErr w:type="spellEnd"/>
      <w:r w:rsidRPr="00CB687C">
        <w:rPr>
          <w:rFonts w:ascii="Times New Roman" w:eastAsia="Times New Roman" w:hAnsi="Times New Roman" w:cs="Times New Roman"/>
          <w:sz w:val="24"/>
          <w:szCs w:val="24"/>
          <w:lang w:eastAsia="pl-PL"/>
        </w:rPr>
        <w:t xml:space="preserve"> ścian parteru, oraz kondygnacji strychu na poziomie stropu zgodnie z dokumentacją) – wg parametrów przyjętych na podstawie Audytu energetycznego opracowanego na potrzeby niniejszego opracowania. Projekt zakłada również wymianę stolarki otworowej tj. okien i drzwi wg zestawienia oraz parametrów przyjętych na podstawie Audytu energetycznego. Zaprojektowana została instalacja centralnego ogrzewania wraz z wymianą kotła centralnego ogrzewania na paliwo gazowe. Zmodernizowana zostanie instalacja wodno – kanalizacyjna w zakresie objętym opracowaniem oraz montaż </w:t>
      </w:r>
      <w:proofErr w:type="spellStart"/>
      <w:r w:rsidRPr="00CB687C">
        <w:rPr>
          <w:rFonts w:ascii="Times New Roman" w:eastAsia="Times New Roman" w:hAnsi="Times New Roman" w:cs="Times New Roman"/>
          <w:sz w:val="24"/>
          <w:szCs w:val="24"/>
          <w:lang w:eastAsia="pl-PL"/>
        </w:rPr>
        <w:t>klimakonektorów</w:t>
      </w:r>
      <w:proofErr w:type="spellEnd"/>
      <w:r w:rsidRPr="00CB687C">
        <w:rPr>
          <w:rFonts w:ascii="Times New Roman" w:eastAsia="Times New Roman" w:hAnsi="Times New Roman" w:cs="Times New Roman"/>
          <w:sz w:val="24"/>
          <w:szCs w:val="24"/>
          <w:lang w:eastAsia="pl-PL"/>
        </w:rPr>
        <w:t xml:space="preserve">. Projekt zakłada wykonanie nowej instalacji elektrycznej wraz z montażem 61 sztuk paneli fotowoltaicznych dla obiektu oraz odtworzenie instalacji odgromowej. Wykonana zostanie opaska z kostki betonowej wokół budynku. W projekcie przewidziano </w:t>
      </w:r>
      <w:r w:rsidRPr="00CB687C">
        <w:rPr>
          <w:rFonts w:ascii="Times New Roman" w:eastAsia="Times New Roman" w:hAnsi="Times New Roman" w:cs="Times New Roman"/>
          <w:sz w:val="24"/>
          <w:szCs w:val="24"/>
          <w:lang w:eastAsia="pl-PL"/>
        </w:rPr>
        <w:lastRenderedPageBreak/>
        <w:t xml:space="preserve">element dekoracyjny ściany frontowej poprzez wykonanie płaskorzeźby Zamku – uzgodnienie z zamawiającym na etapie realizacji. 2.1. Szczegółowy opis roboty związane z </w:t>
      </w:r>
      <w:proofErr w:type="spellStart"/>
      <w:r w:rsidRPr="00CB687C">
        <w:rPr>
          <w:rFonts w:ascii="Times New Roman" w:eastAsia="Times New Roman" w:hAnsi="Times New Roman" w:cs="Times New Roman"/>
          <w:sz w:val="24"/>
          <w:szCs w:val="24"/>
          <w:lang w:eastAsia="pl-PL"/>
        </w:rPr>
        <w:t>dociepleniem</w:t>
      </w:r>
      <w:proofErr w:type="spellEnd"/>
      <w:r w:rsidRPr="00CB687C">
        <w:rPr>
          <w:rFonts w:ascii="Times New Roman" w:eastAsia="Times New Roman" w:hAnsi="Times New Roman" w:cs="Times New Roman"/>
          <w:sz w:val="24"/>
          <w:szCs w:val="24"/>
          <w:lang w:eastAsia="pl-PL"/>
        </w:rPr>
        <w:t xml:space="preserve"> budynku: • Ocieplenie stropu ostatniej kondygnacji poprzez ułożenie wełny mineralnej o współczynniku λ≤0,038 W/m2K i grubości 25cm, • Ocieplenie stropów nad przejściami poprzez ułożenie wełny mineralnej </w:t>
      </w:r>
      <w:proofErr w:type="spellStart"/>
      <w:r w:rsidRPr="00CB687C">
        <w:rPr>
          <w:rFonts w:ascii="Times New Roman" w:eastAsia="Times New Roman" w:hAnsi="Times New Roman" w:cs="Times New Roman"/>
          <w:sz w:val="24"/>
          <w:szCs w:val="24"/>
          <w:lang w:eastAsia="pl-PL"/>
        </w:rPr>
        <w:t>lamelowej</w:t>
      </w:r>
      <w:proofErr w:type="spellEnd"/>
      <w:r w:rsidRPr="00CB687C">
        <w:rPr>
          <w:rFonts w:ascii="Times New Roman" w:eastAsia="Times New Roman" w:hAnsi="Times New Roman" w:cs="Times New Roman"/>
          <w:sz w:val="24"/>
          <w:szCs w:val="24"/>
          <w:lang w:eastAsia="pl-PL"/>
        </w:rPr>
        <w:t xml:space="preserve"> o współczynniku λ≤0,035 W/m2K i grubości 18cm, • Ocieplenie ścian zewnętrznych budynku nadziemnych oraz fundamentowych metodą BSO na bazie styropianu o współczynniku λ≤0,033 W/m2K i grubości 16cm, 20 cm (pilastry) z warstwą zbrojącą wykończoną tynkiem oraz okładziną kamienną, • Wymiana systemu rynnowego ze względu na zmieniony system mocowania po wykonaniu ocieplenia na systemowe rozwiązania z tytan-cynku, • Wymiana pokrycia dachowego – montaż pokrycia dachowego z systemowej blachy na rąbek stojący na pełnym deskowaniu, • Wymiana konstrukcji dachowej na systemowe wiązary kratowe – drewno lite łączone na płytki kolczaste. 2.2. Szczegółowy opis roboty związane z termomodernizacją budynku: • Wykonanie nowych obróbek blacharskich z blachy tytan-cynk, wykonanie systemowych listew wykończeniowych dla fasad z płyt kamiennych gr. do 2cm, • Prace demontażowe: elementy zewnętrzne przeznaczone do likwidacji: rury spustowe, rynny dachowe, okna i drzwi wg rysunku, obróbki blacharskie, parapety, • Wymiana piwnicznych studzienek doświetlających z murowanych na systemowe piwniczki z kompozytu żywicy poliestrowej, kolor biały RAL 9016, • Demontaż i montaż ponowny szyldów, tablic informacyjnych, masztów flagowych, klimatyzatorów, alarmów, kamer monitoringu, • Wymiana istniejących lamp zewnętrznych, • Demontaż krat okiennych i montaż nowych krat, • Przemurowanie kominów cegłą klinkierową, • Wymiana skrzynek gazowych i elektrycznych na nowe PCV, • Wymiana okien zewnętrznych na okna o współczynniku U≤0,9 W/m2K spełniającym WT 2021, okna z wbudowanymi nawiewnikami powietrza, • Wymiana parapetów zewnętrznych ze względu na zwiększenie grubości ścian po wykonaniu </w:t>
      </w:r>
      <w:proofErr w:type="spellStart"/>
      <w:r w:rsidRPr="00CB687C">
        <w:rPr>
          <w:rFonts w:ascii="Times New Roman" w:eastAsia="Times New Roman" w:hAnsi="Times New Roman" w:cs="Times New Roman"/>
          <w:sz w:val="24"/>
          <w:szCs w:val="24"/>
          <w:lang w:eastAsia="pl-PL"/>
        </w:rPr>
        <w:t>docieplenia</w:t>
      </w:r>
      <w:proofErr w:type="spellEnd"/>
      <w:r w:rsidRPr="00CB687C">
        <w:rPr>
          <w:rFonts w:ascii="Times New Roman" w:eastAsia="Times New Roman" w:hAnsi="Times New Roman" w:cs="Times New Roman"/>
          <w:sz w:val="24"/>
          <w:szCs w:val="24"/>
          <w:lang w:eastAsia="pl-PL"/>
        </w:rPr>
        <w:t xml:space="preserve">, • Wykonanie parapetów wewnętrznych z konglomeratu, • Oprawa tynkarska ościeży okiennych wewnątrz po montażu stolarki i ślusarki otworowej, • Montaż drzwi aluminiowych o współczynniku U≤1,3 W/m2K spełniających WT 2021, • Elementy zewnętrzne przeznaczone do likwidacji na czas trwania prac z ponownym montażem po wykonaniu </w:t>
      </w:r>
      <w:proofErr w:type="spellStart"/>
      <w:r w:rsidRPr="00CB687C">
        <w:rPr>
          <w:rFonts w:ascii="Times New Roman" w:eastAsia="Times New Roman" w:hAnsi="Times New Roman" w:cs="Times New Roman"/>
          <w:sz w:val="24"/>
          <w:szCs w:val="24"/>
          <w:lang w:eastAsia="pl-PL"/>
        </w:rPr>
        <w:t>docieplenia</w:t>
      </w:r>
      <w:proofErr w:type="spellEnd"/>
      <w:r w:rsidRPr="00CB687C">
        <w:rPr>
          <w:rFonts w:ascii="Times New Roman" w:eastAsia="Times New Roman" w:hAnsi="Times New Roman" w:cs="Times New Roman"/>
          <w:sz w:val="24"/>
          <w:szCs w:val="24"/>
          <w:lang w:eastAsia="pl-PL"/>
        </w:rPr>
        <w:t xml:space="preserve">, • Elementy zewnętrzne przeznaczone do uzupełnienia: przygotowanie powierzchni do termoizolacji – uzupełnienie ubytków, istniejący tynk </w:t>
      </w:r>
      <w:proofErr w:type="spellStart"/>
      <w:r w:rsidRPr="00CB687C">
        <w:rPr>
          <w:rFonts w:ascii="Times New Roman" w:eastAsia="Times New Roman" w:hAnsi="Times New Roman" w:cs="Times New Roman"/>
          <w:sz w:val="24"/>
          <w:szCs w:val="24"/>
          <w:lang w:eastAsia="pl-PL"/>
        </w:rPr>
        <w:t>cem-wap</w:t>
      </w:r>
      <w:proofErr w:type="spellEnd"/>
      <w:r w:rsidRPr="00CB687C">
        <w:rPr>
          <w:rFonts w:ascii="Times New Roman" w:eastAsia="Times New Roman" w:hAnsi="Times New Roman" w:cs="Times New Roman"/>
          <w:sz w:val="24"/>
          <w:szCs w:val="24"/>
          <w:lang w:eastAsia="pl-PL"/>
        </w:rPr>
        <w:t xml:space="preserve">, • Montaż instalacji odgromowej w przygotowanych </w:t>
      </w:r>
      <w:proofErr w:type="spellStart"/>
      <w:r w:rsidRPr="00CB687C">
        <w:rPr>
          <w:rFonts w:ascii="Times New Roman" w:eastAsia="Times New Roman" w:hAnsi="Times New Roman" w:cs="Times New Roman"/>
          <w:sz w:val="24"/>
          <w:szCs w:val="24"/>
          <w:lang w:eastAsia="pl-PL"/>
        </w:rPr>
        <w:t>peszlach</w:t>
      </w:r>
      <w:proofErr w:type="spellEnd"/>
      <w:r w:rsidRPr="00CB687C">
        <w:rPr>
          <w:rFonts w:ascii="Times New Roman" w:eastAsia="Times New Roman" w:hAnsi="Times New Roman" w:cs="Times New Roman"/>
          <w:sz w:val="24"/>
          <w:szCs w:val="24"/>
          <w:lang w:eastAsia="pl-PL"/>
        </w:rPr>
        <w:t xml:space="preserve"> w </w:t>
      </w:r>
      <w:proofErr w:type="spellStart"/>
      <w:r w:rsidRPr="00CB687C">
        <w:rPr>
          <w:rFonts w:ascii="Times New Roman" w:eastAsia="Times New Roman" w:hAnsi="Times New Roman" w:cs="Times New Roman"/>
          <w:sz w:val="24"/>
          <w:szCs w:val="24"/>
          <w:lang w:eastAsia="pl-PL"/>
        </w:rPr>
        <w:t>dociepleniu</w:t>
      </w:r>
      <w:proofErr w:type="spellEnd"/>
      <w:r w:rsidRPr="00CB687C">
        <w:rPr>
          <w:rFonts w:ascii="Times New Roman" w:eastAsia="Times New Roman" w:hAnsi="Times New Roman" w:cs="Times New Roman"/>
          <w:sz w:val="24"/>
          <w:szCs w:val="24"/>
          <w:lang w:eastAsia="pl-PL"/>
        </w:rPr>
        <w:t xml:space="preserve">, • Wykonanie opaski z kostki betonowej wokół budynku, • Wymiana kratek wentylacyjnych zewnętrznych, • Wymiana zadaszeń nad wejściami – jako zadaszenia szklane na systemowych odciągach stalowych oraz na systemowej konstrukcji ze stali nierdzewnej, • Wymiana balustrad przy schodach zewnętrznych na szklane na konstrukcji ze stali nierdzewnej, • Wymiana źródła ciepła z zastosowaniem kotłów gazowych, • Montaż instalacji fotowoltaicznej – 61 paneli fotowoltaicznych, • Wykonanie prac towarzyszących niezwiązanych z przedmiotem termomodernizacji – wykonanie instalacji CO oraz montażem nowego kotła gazowego wraz z wymianą instalacji i grzejników (montaż </w:t>
      </w:r>
      <w:proofErr w:type="spellStart"/>
      <w:r w:rsidRPr="00CB687C">
        <w:rPr>
          <w:rFonts w:ascii="Times New Roman" w:eastAsia="Times New Roman" w:hAnsi="Times New Roman" w:cs="Times New Roman"/>
          <w:sz w:val="24"/>
          <w:szCs w:val="24"/>
          <w:lang w:eastAsia="pl-PL"/>
        </w:rPr>
        <w:t>klimakonwektorów</w:t>
      </w:r>
      <w:proofErr w:type="spellEnd"/>
      <w:r w:rsidRPr="00CB687C">
        <w:rPr>
          <w:rFonts w:ascii="Times New Roman" w:eastAsia="Times New Roman" w:hAnsi="Times New Roman" w:cs="Times New Roman"/>
          <w:sz w:val="24"/>
          <w:szCs w:val="24"/>
          <w:lang w:eastAsia="pl-PL"/>
        </w:rPr>
        <w:t xml:space="preserve">) oraz remontem pomieszczeń kotłowni, pomieszczenia technicznego przy kotłowni, • Roboty związane z instalacją elektryczną w zakresie </w:t>
      </w:r>
      <w:proofErr w:type="spellStart"/>
      <w:r w:rsidRPr="00CB687C">
        <w:rPr>
          <w:rFonts w:ascii="Times New Roman" w:eastAsia="Times New Roman" w:hAnsi="Times New Roman" w:cs="Times New Roman"/>
          <w:sz w:val="24"/>
          <w:szCs w:val="24"/>
          <w:lang w:eastAsia="pl-PL"/>
        </w:rPr>
        <w:t>wg</w:t>
      </w:r>
      <w:proofErr w:type="spellEnd"/>
      <w:r w:rsidRPr="00CB687C">
        <w:rPr>
          <w:rFonts w:ascii="Times New Roman" w:eastAsia="Times New Roman" w:hAnsi="Times New Roman" w:cs="Times New Roman"/>
          <w:sz w:val="24"/>
          <w:szCs w:val="24"/>
          <w:lang w:eastAsia="pl-PL"/>
        </w:rPr>
        <w:t xml:space="preserve">. Proj. Branżowego, • Roboty związane z instalacją </w:t>
      </w:r>
      <w:proofErr w:type="spellStart"/>
      <w:r w:rsidRPr="00CB687C">
        <w:rPr>
          <w:rFonts w:ascii="Times New Roman" w:eastAsia="Times New Roman" w:hAnsi="Times New Roman" w:cs="Times New Roman"/>
          <w:sz w:val="24"/>
          <w:szCs w:val="24"/>
          <w:lang w:eastAsia="pl-PL"/>
        </w:rPr>
        <w:t>wod-kan</w:t>
      </w:r>
      <w:proofErr w:type="spellEnd"/>
      <w:r w:rsidRPr="00CB687C">
        <w:rPr>
          <w:rFonts w:ascii="Times New Roman" w:eastAsia="Times New Roman" w:hAnsi="Times New Roman" w:cs="Times New Roman"/>
          <w:sz w:val="24"/>
          <w:szCs w:val="24"/>
          <w:lang w:eastAsia="pl-PL"/>
        </w:rPr>
        <w:t xml:space="preserve"> w zakresie </w:t>
      </w:r>
      <w:proofErr w:type="spellStart"/>
      <w:r w:rsidRPr="00CB687C">
        <w:rPr>
          <w:rFonts w:ascii="Times New Roman" w:eastAsia="Times New Roman" w:hAnsi="Times New Roman" w:cs="Times New Roman"/>
          <w:sz w:val="24"/>
          <w:szCs w:val="24"/>
          <w:lang w:eastAsia="pl-PL"/>
        </w:rPr>
        <w:t>wg</w:t>
      </w:r>
      <w:proofErr w:type="spellEnd"/>
      <w:r w:rsidRPr="00CB687C">
        <w:rPr>
          <w:rFonts w:ascii="Times New Roman" w:eastAsia="Times New Roman" w:hAnsi="Times New Roman" w:cs="Times New Roman"/>
          <w:sz w:val="24"/>
          <w:szCs w:val="24"/>
          <w:lang w:eastAsia="pl-PL"/>
        </w:rPr>
        <w:t xml:space="preserve">. Proj. Branżowego, • Uporządkowanie terenu budowy i terenów przyległych po pracach budowlanych przed ponownym udostępnieniem budynku do użytkowania. 3. Przedmiot zamówienia należy wykonać zgodnie z dokumentacją techniczną dołączoną do </w:t>
      </w:r>
      <w:proofErr w:type="spellStart"/>
      <w:r w:rsidRPr="00CB687C">
        <w:rPr>
          <w:rFonts w:ascii="Times New Roman" w:eastAsia="Times New Roman" w:hAnsi="Times New Roman" w:cs="Times New Roman"/>
          <w:sz w:val="24"/>
          <w:szCs w:val="24"/>
          <w:lang w:eastAsia="pl-PL"/>
        </w:rPr>
        <w:t>siwz</w:t>
      </w:r>
      <w:proofErr w:type="spellEnd"/>
      <w:r w:rsidRPr="00CB687C">
        <w:rPr>
          <w:rFonts w:ascii="Times New Roman" w:eastAsia="Times New Roman" w:hAnsi="Times New Roman" w:cs="Times New Roman"/>
          <w:sz w:val="24"/>
          <w:szCs w:val="24"/>
          <w:lang w:eastAsia="pl-PL"/>
        </w:rPr>
        <w:t xml:space="preserve">. Wszystkie elementy dokumentacji typu: przedmiar, rysunki i inne należy traktować kompleksowo i łącznie. Np., jeżeli danej pozycji nie ma w przedmiarze a znajduje się w innym dokumencie , należy ją wycenić. 4. Przed złożeniem oferty umożliwia się Wykonawcy przeprowadzenie wizji lokalnej, po uzgodnieniu terminu z przedstawicielem Zamawiającego. Osoba do kontaktu: Grzegorz Gruk Tel. 32 67 09 726. 5. W przypadku </w:t>
      </w:r>
      <w:r w:rsidRPr="00CB687C">
        <w:rPr>
          <w:rFonts w:ascii="Times New Roman" w:eastAsia="Times New Roman" w:hAnsi="Times New Roman" w:cs="Times New Roman"/>
          <w:sz w:val="24"/>
          <w:szCs w:val="24"/>
          <w:lang w:eastAsia="pl-PL"/>
        </w:rPr>
        <w:lastRenderedPageBreak/>
        <w:t xml:space="preserve">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B687C">
        <w:rPr>
          <w:rFonts w:ascii="Times New Roman" w:eastAsia="Times New Roman" w:hAnsi="Times New Roman" w:cs="Times New Roman"/>
          <w:sz w:val="24"/>
          <w:szCs w:val="24"/>
          <w:lang w:eastAsia="pl-PL"/>
        </w:rPr>
        <w:t>Pzp</w:t>
      </w:r>
      <w:proofErr w:type="spellEnd"/>
      <w:r w:rsidRPr="00CB687C">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6. W przypadku w załączonej do SIWZ dokumentacji odniesienia do norm, europejskich ocen technicznych, aprobat, specyfikacji technicznych i systemów referencji technicznych Zamawiający dopuszcza - zgodnie z art. 30 ust. 4 </w:t>
      </w:r>
      <w:proofErr w:type="spellStart"/>
      <w:r w:rsidRPr="00CB687C">
        <w:rPr>
          <w:rFonts w:ascii="Times New Roman" w:eastAsia="Times New Roman" w:hAnsi="Times New Roman" w:cs="Times New Roman"/>
          <w:sz w:val="24"/>
          <w:szCs w:val="24"/>
          <w:lang w:eastAsia="pl-PL"/>
        </w:rPr>
        <w:t>Pzp</w:t>
      </w:r>
      <w:proofErr w:type="spellEnd"/>
      <w:r w:rsidRPr="00CB687C">
        <w:rPr>
          <w:rFonts w:ascii="Times New Roman" w:eastAsia="Times New Roman" w:hAnsi="Times New Roman" w:cs="Times New Roman"/>
          <w:sz w:val="24"/>
          <w:szCs w:val="24"/>
          <w:lang w:eastAsia="pl-PL"/>
        </w:rPr>
        <w:t xml:space="preserve">. - rozwiązania równoważne opisywanym.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II.5) Główny kod CPV: </w:t>
      </w:r>
      <w:r w:rsidRPr="00CB687C">
        <w:rPr>
          <w:rFonts w:ascii="Times New Roman" w:eastAsia="Times New Roman" w:hAnsi="Times New Roman" w:cs="Times New Roman"/>
          <w:sz w:val="24"/>
          <w:szCs w:val="24"/>
          <w:lang w:eastAsia="pl-PL"/>
        </w:rPr>
        <w:t xml:space="preserve">45453000-7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Dodatkowe kody CPV:</w:t>
      </w:r>
      <w:r w:rsidRPr="00CB687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Kod CPV</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45000000-7</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45100000-8</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45200000-9</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45210000-2</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45220000-5</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45261210-9</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45261215-4</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45300000-0</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45311200-2</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45313100-5</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45321000-3</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45324000-4</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45331100-7</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45331110-0</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45400000-1</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45410000-4</w:t>
            </w:r>
          </w:p>
        </w:tc>
      </w:tr>
    </w:tbl>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II.6) Całkowita wartość zamówienia </w:t>
      </w:r>
      <w:r w:rsidRPr="00CB687C">
        <w:rPr>
          <w:rFonts w:ascii="Times New Roman" w:eastAsia="Times New Roman" w:hAnsi="Times New Roman" w:cs="Times New Roman"/>
          <w:i/>
          <w:iCs/>
          <w:sz w:val="24"/>
          <w:szCs w:val="24"/>
          <w:lang w:eastAsia="pl-PL"/>
        </w:rPr>
        <w:t>(jeżeli zamawiający podaje informacje o wartości zamówienia)</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Wartość bez VAT: </w:t>
      </w:r>
      <w:r w:rsidRPr="00CB687C">
        <w:rPr>
          <w:rFonts w:ascii="Times New Roman" w:eastAsia="Times New Roman" w:hAnsi="Times New Roman" w:cs="Times New Roman"/>
          <w:sz w:val="24"/>
          <w:szCs w:val="24"/>
          <w:lang w:eastAsia="pl-PL"/>
        </w:rPr>
        <w:br/>
        <w:t xml:space="preserve">Waluta: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PLN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lastRenderedPageBreak/>
        <w:br/>
      </w:r>
      <w:r w:rsidRPr="00CB687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B687C">
        <w:rPr>
          <w:rFonts w:ascii="Times New Roman" w:eastAsia="Times New Roman" w:hAnsi="Times New Roman" w:cs="Times New Roman"/>
          <w:b/>
          <w:bCs/>
          <w:sz w:val="24"/>
          <w:szCs w:val="24"/>
          <w:lang w:eastAsia="pl-PL"/>
        </w:rPr>
        <w:t>pkt</w:t>
      </w:r>
      <w:proofErr w:type="spellEnd"/>
      <w:r w:rsidRPr="00CB687C">
        <w:rPr>
          <w:rFonts w:ascii="Times New Roman" w:eastAsia="Times New Roman" w:hAnsi="Times New Roman" w:cs="Times New Roman"/>
          <w:b/>
          <w:bCs/>
          <w:sz w:val="24"/>
          <w:szCs w:val="24"/>
          <w:lang w:eastAsia="pl-PL"/>
        </w:rPr>
        <w:t xml:space="preserve"> 6 i 7 lub w art. 134 ust. 6 </w:t>
      </w:r>
      <w:proofErr w:type="spellStart"/>
      <w:r w:rsidRPr="00CB687C">
        <w:rPr>
          <w:rFonts w:ascii="Times New Roman" w:eastAsia="Times New Roman" w:hAnsi="Times New Roman" w:cs="Times New Roman"/>
          <w:b/>
          <w:bCs/>
          <w:sz w:val="24"/>
          <w:szCs w:val="24"/>
          <w:lang w:eastAsia="pl-PL"/>
        </w:rPr>
        <w:t>pkt</w:t>
      </w:r>
      <w:proofErr w:type="spellEnd"/>
      <w:r w:rsidRPr="00CB687C">
        <w:rPr>
          <w:rFonts w:ascii="Times New Roman" w:eastAsia="Times New Roman" w:hAnsi="Times New Roman" w:cs="Times New Roman"/>
          <w:b/>
          <w:bCs/>
          <w:sz w:val="24"/>
          <w:szCs w:val="24"/>
          <w:lang w:eastAsia="pl-PL"/>
        </w:rPr>
        <w:t xml:space="preserve"> 3 ustawy </w:t>
      </w:r>
      <w:proofErr w:type="spellStart"/>
      <w:r w:rsidRPr="00CB687C">
        <w:rPr>
          <w:rFonts w:ascii="Times New Roman" w:eastAsia="Times New Roman" w:hAnsi="Times New Roman" w:cs="Times New Roman"/>
          <w:b/>
          <w:bCs/>
          <w:sz w:val="24"/>
          <w:szCs w:val="24"/>
          <w:lang w:eastAsia="pl-PL"/>
        </w:rPr>
        <w:t>Pzp</w:t>
      </w:r>
      <w:proofErr w:type="spellEnd"/>
      <w:r w:rsidRPr="00CB687C">
        <w:rPr>
          <w:rFonts w:ascii="Times New Roman" w:eastAsia="Times New Roman" w:hAnsi="Times New Roman" w:cs="Times New Roman"/>
          <w:b/>
          <w:bCs/>
          <w:sz w:val="24"/>
          <w:szCs w:val="24"/>
          <w:lang w:eastAsia="pl-PL"/>
        </w:rPr>
        <w:t xml:space="preserve">: </w:t>
      </w: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B687C">
        <w:rPr>
          <w:rFonts w:ascii="Times New Roman" w:eastAsia="Times New Roman" w:hAnsi="Times New Roman" w:cs="Times New Roman"/>
          <w:sz w:val="24"/>
          <w:szCs w:val="24"/>
          <w:lang w:eastAsia="pl-PL"/>
        </w:rPr>
        <w:t>pkt</w:t>
      </w:r>
      <w:proofErr w:type="spellEnd"/>
      <w:r w:rsidRPr="00CB687C">
        <w:rPr>
          <w:rFonts w:ascii="Times New Roman" w:eastAsia="Times New Roman" w:hAnsi="Times New Roman" w:cs="Times New Roman"/>
          <w:sz w:val="24"/>
          <w:szCs w:val="24"/>
          <w:lang w:eastAsia="pl-PL"/>
        </w:rPr>
        <w:t xml:space="preserve"> 6 lub w art. 134 ust. 6 </w:t>
      </w:r>
      <w:proofErr w:type="spellStart"/>
      <w:r w:rsidRPr="00CB687C">
        <w:rPr>
          <w:rFonts w:ascii="Times New Roman" w:eastAsia="Times New Roman" w:hAnsi="Times New Roman" w:cs="Times New Roman"/>
          <w:sz w:val="24"/>
          <w:szCs w:val="24"/>
          <w:lang w:eastAsia="pl-PL"/>
        </w:rPr>
        <w:t>pkt</w:t>
      </w:r>
      <w:proofErr w:type="spellEnd"/>
      <w:r w:rsidRPr="00CB687C">
        <w:rPr>
          <w:rFonts w:ascii="Times New Roman" w:eastAsia="Times New Roman" w:hAnsi="Times New Roman" w:cs="Times New Roman"/>
          <w:sz w:val="24"/>
          <w:szCs w:val="24"/>
          <w:lang w:eastAsia="pl-PL"/>
        </w:rPr>
        <w:t xml:space="preserve"> 3 ustawy </w:t>
      </w:r>
      <w:proofErr w:type="spellStart"/>
      <w:r w:rsidRPr="00CB687C">
        <w:rPr>
          <w:rFonts w:ascii="Times New Roman" w:eastAsia="Times New Roman" w:hAnsi="Times New Roman" w:cs="Times New Roman"/>
          <w:sz w:val="24"/>
          <w:szCs w:val="24"/>
          <w:lang w:eastAsia="pl-PL"/>
        </w:rPr>
        <w:t>Pzp</w:t>
      </w:r>
      <w:proofErr w:type="spellEnd"/>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miesiącach:   </w:t>
      </w:r>
      <w:r w:rsidRPr="00CB687C">
        <w:rPr>
          <w:rFonts w:ascii="Times New Roman" w:eastAsia="Times New Roman" w:hAnsi="Times New Roman" w:cs="Times New Roman"/>
          <w:i/>
          <w:iCs/>
          <w:sz w:val="24"/>
          <w:szCs w:val="24"/>
          <w:lang w:eastAsia="pl-PL"/>
        </w:rPr>
        <w:t xml:space="preserve"> lub </w:t>
      </w:r>
      <w:r w:rsidRPr="00CB687C">
        <w:rPr>
          <w:rFonts w:ascii="Times New Roman" w:eastAsia="Times New Roman" w:hAnsi="Times New Roman" w:cs="Times New Roman"/>
          <w:b/>
          <w:bCs/>
          <w:sz w:val="24"/>
          <w:szCs w:val="24"/>
          <w:lang w:eastAsia="pl-PL"/>
        </w:rPr>
        <w:t>dniach:</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i/>
          <w:iCs/>
          <w:sz w:val="24"/>
          <w:szCs w:val="24"/>
          <w:lang w:eastAsia="pl-PL"/>
        </w:rPr>
        <w:t>lub</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data rozpoczęcia: </w:t>
      </w:r>
      <w:r w:rsidRPr="00CB687C">
        <w:rPr>
          <w:rFonts w:ascii="Times New Roman" w:eastAsia="Times New Roman" w:hAnsi="Times New Roman" w:cs="Times New Roman"/>
          <w:sz w:val="24"/>
          <w:szCs w:val="24"/>
          <w:lang w:eastAsia="pl-PL"/>
        </w:rPr>
        <w:t> </w:t>
      </w:r>
      <w:r w:rsidRPr="00CB687C">
        <w:rPr>
          <w:rFonts w:ascii="Times New Roman" w:eastAsia="Times New Roman" w:hAnsi="Times New Roman" w:cs="Times New Roman"/>
          <w:i/>
          <w:iCs/>
          <w:sz w:val="24"/>
          <w:szCs w:val="24"/>
          <w:lang w:eastAsia="pl-PL"/>
        </w:rPr>
        <w:t xml:space="preserve"> lub </w:t>
      </w:r>
      <w:r w:rsidRPr="00CB687C">
        <w:rPr>
          <w:rFonts w:ascii="Times New Roman" w:eastAsia="Times New Roman" w:hAnsi="Times New Roman" w:cs="Times New Roman"/>
          <w:b/>
          <w:bCs/>
          <w:sz w:val="24"/>
          <w:szCs w:val="24"/>
          <w:lang w:eastAsia="pl-PL"/>
        </w:rPr>
        <w:t xml:space="preserve">zakończenia: </w:t>
      </w:r>
      <w:r w:rsidRPr="00CB687C">
        <w:rPr>
          <w:rFonts w:ascii="Times New Roman" w:eastAsia="Times New Roman" w:hAnsi="Times New Roman" w:cs="Times New Roman"/>
          <w:sz w:val="24"/>
          <w:szCs w:val="24"/>
          <w:lang w:eastAsia="pl-PL"/>
        </w:rPr>
        <w:t xml:space="preserve">30.11.2021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II.9) Informacje dodatkowe: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III.1) WARUNKI UDZIAŁU W POSTĘPOWANIU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Określenie warunków: Zamawiający nie określa wymagań dotyczących tego warunku. </w:t>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III.1.2) Sytuacja finansowa lub ekonomiczna </w:t>
      </w:r>
      <w:r w:rsidRPr="00CB687C">
        <w:rPr>
          <w:rFonts w:ascii="Times New Roman" w:eastAsia="Times New Roman" w:hAnsi="Times New Roman" w:cs="Times New Roman"/>
          <w:sz w:val="24"/>
          <w:szCs w:val="24"/>
          <w:lang w:eastAsia="pl-PL"/>
        </w:rPr>
        <w:br/>
        <w:t xml:space="preserve">Określenie warunków: Zamawiający nie określa wymagań dotyczących tego warunku. </w:t>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III.1.3) Zdolność techniczna lub zawodowa </w:t>
      </w:r>
      <w:r w:rsidRPr="00CB687C">
        <w:rPr>
          <w:rFonts w:ascii="Times New Roman" w:eastAsia="Times New Roman" w:hAnsi="Times New Roman" w:cs="Times New Roman"/>
          <w:sz w:val="24"/>
          <w:szCs w:val="24"/>
          <w:lang w:eastAsia="pl-PL"/>
        </w:rPr>
        <w:br/>
        <w:t xml:space="preserve">Określenie warunków: a) Wykonawca musi wykazać, iż w okresie ostatnich 5 lat przed upływem terminu składania ofert, a jeżeli okres prowadzenia działalności jest krótszy - w tym okresie, wykonał należycie co najmniej jedną robotę budowlaną polegającą na wykonaniu kompleksowej termomodernizacji budynku o wartości min. 1.000. 000,00 zł brutto (słownie : jeden milion złotych 00/100), b) Wykonawca musi wykazać dysponowanie (dysponuje lub będzie dysponował) osobą niezbędną do wykonania niniejszego zamówienia odpowiedzialną za kierowanie robotami budowlanym – legitymującą się kwalifikacjami zawodowymi i doświadczeniem niezbędnym do wykonania zamówienia – co najmniej 1 osobą z uprawnieniami do kierowania robotami budowlanymi w specjalności konstrukcyjno – budowlanej. </w:t>
      </w:r>
      <w:r w:rsidRPr="00CB68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687C">
        <w:rPr>
          <w:rFonts w:ascii="Times New Roman" w:eastAsia="Times New Roman" w:hAnsi="Times New Roman" w:cs="Times New Roman"/>
          <w:sz w:val="24"/>
          <w:szCs w:val="24"/>
          <w:lang w:eastAsia="pl-PL"/>
        </w:rPr>
        <w:br/>
        <w:t xml:space="preserve">Informacje dodatkowe: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III.2) PODSTAWY WYKLUCZENIA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687C">
        <w:rPr>
          <w:rFonts w:ascii="Times New Roman" w:eastAsia="Times New Roman" w:hAnsi="Times New Roman" w:cs="Times New Roman"/>
          <w:b/>
          <w:bCs/>
          <w:sz w:val="24"/>
          <w:szCs w:val="24"/>
          <w:lang w:eastAsia="pl-PL"/>
        </w:rPr>
        <w:t>Pzp</w:t>
      </w:r>
      <w:proofErr w:type="spellEnd"/>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687C">
        <w:rPr>
          <w:rFonts w:ascii="Times New Roman" w:eastAsia="Times New Roman" w:hAnsi="Times New Roman" w:cs="Times New Roman"/>
          <w:b/>
          <w:bCs/>
          <w:sz w:val="24"/>
          <w:szCs w:val="24"/>
          <w:lang w:eastAsia="pl-PL"/>
        </w:rPr>
        <w:t>Pzp</w:t>
      </w:r>
      <w:proofErr w:type="spellEnd"/>
      <w:r w:rsidRPr="00CB687C">
        <w:rPr>
          <w:rFonts w:ascii="Times New Roman" w:eastAsia="Times New Roman" w:hAnsi="Times New Roman" w:cs="Times New Roman"/>
          <w:sz w:val="24"/>
          <w:szCs w:val="24"/>
          <w:lang w:eastAsia="pl-PL"/>
        </w:rPr>
        <w:t xml:space="preserve"> Nie Zamawiający przewiduje następujące fakultatywne podstawy wykluczenia: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687C">
        <w:rPr>
          <w:rFonts w:ascii="Times New Roman" w:eastAsia="Times New Roman" w:hAnsi="Times New Roman" w:cs="Times New Roman"/>
          <w:sz w:val="24"/>
          <w:szCs w:val="24"/>
          <w:lang w:eastAsia="pl-PL"/>
        </w:rPr>
        <w:br/>
        <w:t xml:space="preserve">Tak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Oświadczenie o spełnianiu kryteriów selekcji </w:t>
      </w:r>
      <w:r w:rsidRPr="00CB687C">
        <w:rPr>
          <w:rFonts w:ascii="Times New Roman" w:eastAsia="Times New Roman" w:hAnsi="Times New Roman" w:cs="Times New Roman"/>
          <w:sz w:val="24"/>
          <w:szCs w:val="24"/>
          <w:lang w:eastAsia="pl-PL"/>
        </w:rPr>
        <w:br/>
        <w:t xml:space="preserve">Nie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III.5.1) W ZAKRESIE SPEŁNIANIA WARUNKÓW UDZIAŁU W POSTĘPOWANIU:</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(ze szczególnym uwzględnieniem wymogu Zamawiającego określonego w ust. 3 </w:t>
      </w:r>
      <w:proofErr w:type="spellStart"/>
      <w:r w:rsidRPr="00CB687C">
        <w:rPr>
          <w:rFonts w:ascii="Times New Roman" w:eastAsia="Times New Roman" w:hAnsi="Times New Roman" w:cs="Times New Roman"/>
          <w:sz w:val="24"/>
          <w:szCs w:val="24"/>
          <w:lang w:eastAsia="pl-PL"/>
        </w:rPr>
        <w:t>pkt</w:t>
      </w:r>
      <w:proofErr w:type="spellEnd"/>
      <w:r w:rsidRPr="00CB687C">
        <w:rPr>
          <w:rFonts w:ascii="Times New Roman" w:eastAsia="Times New Roman" w:hAnsi="Times New Roman" w:cs="Times New Roman"/>
          <w:sz w:val="24"/>
          <w:szCs w:val="24"/>
          <w:lang w:eastAsia="pl-PL"/>
        </w:rPr>
        <w:t xml:space="preserve"> 1 lit. a)),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(ze szczególnym uwzględnieniem wymogu Zamawiającego określonego w ust. 3 </w:t>
      </w:r>
      <w:proofErr w:type="spellStart"/>
      <w:r w:rsidRPr="00CB687C">
        <w:rPr>
          <w:rFonts w:ascii="Times New Roman" w:eastAsia="Times New Roman" w:hAnsi="Times New Roman" w:cs="Times New Roman"/>
          <w:sz w:val="24"/>
          <w:szCs w:val="24"/>
          <w:lang w:eastAsia="pl-PL"/>
        </w:rPr>
        <w:t>pkt</w:t>
      </w:r>
      <w:proofErr w:type="spellEnd"/>
      <w:r w:rsidRPr="00CB687C">
        <w:rPr>
          <w:rFonts w:ascii="Times New Roman" w:eastAsia="Times New Roman" w:hAnsi="Times New Roman" w:cs="Times New Roman"/>
          <w:sz w:val="24"/>
          <w:szCs w:val="24"/>
          <w:lang w:eastAsia="pl-PL"/>
        </w:rPr>
        <w:t xml:space="preserve"> 1 lit. b))– załącznik nr 8 do SIWZ.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III.5.2) W ZAKRESIE KRYTERIÓW SELEKCJI:</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III.7) INNE DOKUMENTY NIE WYMIENIONE W </w:t>
      </w:r>
      <w:proofErr w:type="spellStart"/>
      <w:r w:rsidRPr="00CB687C">
        <w:rPr>
          <w:rFonts w:ascii="Times New Roman" w:eastAsia="Times New Roman" w:hAnsi="Times New Roman" w:cs="Times New Roman"/>
          <w:b/>
          <w:bCs/>
          <w:sz w:val="24"/>
          <w:szCs w:val="24"/>
          <w:lang w:eastAsia="pl-PL"/>
        </w:rPr>
        <w:t>pkt</w:t>
      </w:r>
      <w:proofErr w:type="spellEnd"/>
      <w:r w:rsidRPr="00CB687C">
        <w:rPr>
          <w:rFonts w:ascii="Times New Roman" w:eastAsia="Times New Roman" w:hAnsi="Times New Roman" w:cs="Times New Roman"/>
          <w:b/>
          <w:bCs/>
          <w:sz w:val="24"/>
          <w:szCs w:val="24"/>
          <w:lang w:eastAsia="pl-PL"/>
        </w:rPr>
        <w:t xml:space="preserve"> III.3) - III.6)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Zawartość oferty - zgodnie z Rozdziałem XXI ust. 5 SIWZ.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u w:val="single"/>
          <w:lang w:eastAsia="pl-PL"/>
        </w:rPr>
        <w:t xml:space="preserve">SEKCJA IV: PROCEDURA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 xml:space="preserve">IV.1) OPIS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IV.1.1) Tryb udzielenia zamówienia: </w:t>
      </w:r>
      <w:r w:rsidRPr="00CB687C">
        <w:rPr>
          <w:rFonts w:ascii="Times New Roman" w:eastAsia="Times New Roman" w:hAnsi="Times New Roman" w:cs="Times New Roman"/>
          <w:sz w:val="24"/>
          <w:szCs w:val="24"/>
          <w:lang w:eastAsia="pl-PL"/>
        </w:rPr>
        <w:t xml:space="preserve">Przetarg nieograniczony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IV.1.2) Zamawiający żąda wniesienia wadium:</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lastRenderedPageBreak/>
        <w:t xml:space="preserve">Nie </w:t>
      </w:r>
      <w:r w:rsidRPr="00CB687C">
        <w:rPr>
          <w:rFonts w:ascii="Times New Roman" w:eastAsia="Times New Roman" w:hAnsi="Times New Roman" w:cs="Times New Roman"/>
          <w:sz w:val="24"/>
          <w:szCs w:val="24"/>
          <w:lang w:eastAsia="pl-PL"/>
        </w:rPr>
        <w:br/>
        <w:t xml:space="preserve">Informacja na temat wadium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IV.1.3) Przewiduje się udzielenie zaliczek na poczet wykonania zamówienia:</w:t>
      </w:r>
      <w:r w:rsidRPr="00CB687C">
        <w:rPr>
          <w:rFonts w:ascii="Times New Roman" w:eastAsia="Times New Roman" w:hAnsi="Times New Roman" w:cs="Times New Roman"/>
          <w:sz w:val="24"/>
          <w:szCs w:val="24"/>
          <w:lang w:eastAsia="pl-PL"/>
        </w:rPr>
        <w:t xml:space="preserv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Należy podać informacje na temat udzielania zaliczek: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687C">
        <w:rPr>
          <w:rFonts w:ascii="Times New Roman" w:eastAsia="Times New Roman" w:hAnsi="Times New Roman" w:cs="Times New Roman"/>
          <w:sz w:val="24"/>
          <w:szCs w:val="24"/>
          <w:lang w:eastAsia="pl-PL"/>
        </w:rPr>
        <w:br/>
        <w:t xml:space="preserve">Nie </w:t>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IV.1.5.) Wymaga się złożenia oferty wariantowej: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Dopuszcza się złożenie oferty wariantowej </w:t>
      </w:r>
      <w:r w:rsidRPr="00CB687C">
        <w:rPr>
          <w:rFonts w:ascii="Times New Roman" w:eastAsia="Times New Roman" w:hAnsi="Times New Roman" w:cs="Times New Roman"/>
          <w:sz w:val="24"/>
          <w:szCs w:val="24"/>
          <w:lang w:eastAsia="pl-PL"/>
        </w:rPr>
        <w:br/>
        <w:t xml:space="preserve">Nie </w:t>
      </w:r>
      <w:r w:rsidRPr="00CB68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Liczba wykonawców   </w:t>
      </w:r>
      <w:r w:rsidRPr="00CB687C">
        <w:rPr>
          <w:rFonts w:ascii="Times New Roman" w:eastAsia="Times New Roman" w:hAnsi="Times New Roman" w:cs="Times New Roman"/>
          <w:sz w:val="24"/>
          <w:szCs w:val="24"/>
          <w:lang w:eastAsia="pl-PL"/>
        </w:rPr>
        <w:br/>
        <w:t xml:space="preserve">Przewidywana minimalna liczba wykonawców </w:t>
      </w:r>
      <w:r w:rsidRPr="00CB687C">
        <w:rPr>
          <w:rFonts w:ascii="Times New Roman" w:eastAsia="Times New Roman" w:hAnsi="Times New Roman" w:cs="Times New Roman"/>
          <w:sz w:val="24"/>
          <w:szCs w:val="24"/>
          <w:lang w:eastAsia="pl-PL"/>
        </w:rPr>
        <w:br/>
        <w:t xml:space="preserve">Maksymalna liczba wykonawców   </w:t>
      </w:r>
      <w:r w:rsidRPr="00CB687C">
        <w:rPr>
          <w:rFonts w:ascii="Times New Roman" w:eastAsia="Times New Roman" w:hAnsi="Times New Roman" w:cs="Times New Roman"/>
          <w:sz w:val="24"/>
          <w:szCs w:val="24"/>
          <w:lang w:eastAsia="pl-PL"/>
        </w:rPr>
        <w:br/>
        <w:t xml:space="preserve">Kryteria selekcji wykonawców: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IV.1.7) Informacje na temat umowy ramowej lub dynamicznego systemu zakupów: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Umowa ramowa będzie zawarta: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Czy przewiduje się ograniczenie liczby uczestników umowy ramowej: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Przewidziana maksymalna liczba uczestników umowy ramowej: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Zamówienie obejmuje ustanowienie dynamicznego systemu zakupów: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lastRenderedPageBreak/>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IV.1.8) Aukcja elektroniczna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Przewidziane jest przeprowadzenie aukcji elektronicznej </w:t>
      </w:r>
      <w:r w:rsidRPr="00CB687C">
        <w:rPr>
          <w:rFonts w:ascii="Times New Roman" w:eastAsia="Times New Roman" w:hAnsi="Times New Roman" w:cs="Times New Roman"/>
          <w:i/>
          <w:iCs/>
          <w:sz w:val="24"/>
          <w:szCs w:val="24"/>
          <w:lang w:eastAsia="pl-PL"/>
        </w:rPr>
        <w:t xml:space="preserve">(przetarg nieograniczony, przetarg ograniczony, negocjacje z ogłoszeniem) </w:t>
      </w:r>
      <w:r w:rsidRPr="00CB687C">
        <w:rPr>
          <w:rFonts w:ascii="Times New Roman" w:eastAsia="Times New Roman" w:hAnsi="Times New Roman" w:cs="Times New Roman"/>
          <w:sz w:val="24"/>
          <w:szCs w:val="24"/>
          <w:lang w:eastAsia="pl-PL"/>
        </w:rPr>
        <w:t xml:space="preserve">Nie </w:t>
      </w:r>
      <w:r w:rsidRPr="00CB687C">
        <w:rPr>
          <w:rFonts w:ascii="Times New Roman" w:eastAsia="Times New Roman" w:hAnsi="Times New Roman" w:cs="Times New Roman"/>
          <w:sz w:val="24"/>
          <w:szCs w:val="24"/>
          <w:lang w:eastAsia="pl-PL"/>
        </w:rPr>
        <w:br/>
        <w:t xml:space="preserve">Należy podać adres strony internetowej, na której aukcja będzie prowadzona: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687C">
        <w:rPr>
          <w:rFonts w:ascii="Times New Roman" w:eastAsia="Times New Roman" w:hAnsi="Times New Roman" w:cs="Times New Roman"/>
          <w:sz w:val="24"/>
          <w:szCs w:val="24"/>
          <w:lang w:eastAsia="pl-PL"/>
        </w:rPr>
        <w:br/>
        <w:t xml:space="preserve">Informacje dotyczące przebiegu aukcji elektronicznej: </w:t>
      </w:r>
      <w:r w:rsidRPr="00CB68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68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68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687C">
        <w:rPr>
          <w:rFonts w:ascii="Times New Roman" w:eastAsia="Times New Roman" w:hAnsi="Times New Roman" w:cs="Times New Roman"/>
          <w:sz w:val="24"/>
          <w:szCs w:val="24"/>
          <w:lang w:eastAsia="pl-PL"/>
        </w:rPr>
        <w:br/>
        <w:t xml:space="preserve">Informacje o liczbie etapów aukcji elektronicznej i czasie ich trwania: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t xml:space="preserve">Czas trwania: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687C">
        <w:rPr>
          <w:rFonts w:ascii="Times New Roman" w:eastAsia="Times New Roman" w:hAnsi="Times New Roman" w:cs="Times New Roman"/>
          <w:sz w:val="24"/>
          <w:szCs w:val="24"/>
          <w:lang w:eastAsia="pl-PL"/>
        </w:rPr>
        <w:br/>
        <w:t xml:space="preserve">Warunki zamknięcia aukcji elektronicznej: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IV.2) KRYTERIA OCENY OFERT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IV.2.1) Kryteria oceny ofert: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IV.2.2) Kryteria</w:t>
      </w:r>
      <w:r w:rsidRPr="00CB687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943"/>
        <w:gridCol w:w="1016"/>
      </w:tblGrid>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Znaczenie</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A – Cena ofertowa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80,00</w:t>
            </w:r>
          </w:p>
        </w:tc>
      </w:tr>
      <w:tr w:rsidR="00CB687C" w:rsidRPr="00CB687C" w:rsidTr="00CB687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B – Okres gwarancji i rękojmi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20,00</w:t>
            </w:r>
          </w:p>
        </w:tc>
      </w:tr>
    </w:tbl>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687C">
        <w:rPr>
          <w:rFonts w:ascii="Times New Roman" w:eastAsia="Times New Roman" w:hAnsi="Times New Roman" w:cs="Times New Roman"/>
          <w:b/>
          <w:bCs/>
          <w:sz w:val="24"/>
          <w:szCs w:val="24"/>
          <w:lang w:eastAsia="pl-PL"/>
        </w:rPr>
        <w:t>Pzp</w:t>
      </w:r>
      <w:proofErr w:type="spellEnd"/>
      <w:r w:rsidRPr="00CB687C">
        <w:rPr>
          <w:rFonts w:ascii="Times New Roman" w:eastAsia="Times New Roman" w:hAnsi="Times New Roman" w:cs="Times New Roman"/>
          <w:b/>
          <w:bCs/>
          <w:sz w:val="24"/>
          <w:szCs w:val="24"/>
          <w:lang w:eastAsia="pl-PL"/>
        </w:rPr>
        <w:t xml:space="preserve"> </w:t>
      </w:r>
      <w:r w:rsidRPr="00CB687C">
        <w:rPr>
          <w:rFonts w:ascii="Times New Roman" w:eastAsia="Times New Roman" w:hAnsi="Times New Roman" w:cs="Times New Roman"/>
          <w:sz w:val="24"/>
          <w:szCs w:val="24"/>
          <w:lang w:eastAsia="pl-PL"/>
        </w:rPr>
        <w:t xml:space="preserve">(przetarg nieograniczony) </w:t>
      </w:r>
      <w:r w:rsidRPr="00CB687C">
        <w:rPr>
          <w:rFonts w:ascii="Times New Roman" w:eastAsia="Times New Roman" w:hAnsi="Times New Roman" w:cs="Times New Roman"/>
          <w:sz w:val="24"/>
          <w:szCs w:val="24"/>
          <w:lang w:eastAsia="pl-PL"/>
        </w:rPr>
        <w:br/>
        <w:t xml:space="preserve">Tak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IV.3) Negocjacje z ogłoszeniem, dialog konkurencyjny, partnerstwo innowacyjne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IV.3.1) Informacje na temat negocjacji z ogłoszeniem</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Minimalne wymagania, które muszą spełniać wszystkie oferty: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B687C">
        <w:rPr>
          <w:rFonts w:ascii="Times New Roman" w:eastAsia="Times New Roman" w:hAnsi="Times New Roman" w:cs="Times New Roman"/>
          <w:sz w:val="24"/>
          <w:szCs w:val="24"/>
          <w:lang w:eastAsia="pl-PL"/>
        </w:rPr>
        <w:lastRenderedPageBreak/>
        <w:t xml:space="preserve">bez przeprowadzenia negocjacji </w:t>
      </w:r>
      <w:r w:rsidRPr="00CB687C">
        <w:rPr>
          <w:rFonts w:ascii="Times New Roman" w:eastAsia="Times New Roman" w:hAnsi="Times New Roman" w:cs="Times New Roman"/>
          <w:sz w:val="24"/>
          <w:szCs w:val="24"/>
          <w:lang w:eastAsia="pl-PL"/>
        </w:rPr>
        <w:br/>
        <w:t xml:space="preserve">Przewidziany jest podział negocjacji na etapy w celu ograniczenia liczby ofert: </w:t>
      </w:r>
      <w:r w:rsidRPr="00CB687C">
        <w:rPr>
          <w:rFonts w:ascii="Times New Roman" w:eastAsia="Times New Roman" w:hAnsi="Times New Roman" w:cs="Times New Roman"/>
          <w:sz w:val="24"/>
          <w:szCs w:val="24"/>
          <w:lang w:eastAsia="pl-PL"/>
        </w:rPr>
        <w:br/>
        <w:t xml:space="preserve">Należy podać informacje na temat etapów negocjacji (w tym liczbę etapów):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IV.3.2) Informacje na temat dialogu konkurencyjnego</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Wstępny harmonogram postępowania: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Podział dialogu na etapy w celu ograniczenia liczby rozwiązań: </w:t>
      </w:r>
      <w:r w:rsidRPr="00CB687C">
        <w:rPr>
          <w:rFonts w:ascii="Times New Roman" w:eastAsia="Times New Roman" w:hAnsi="Times New Roman" w:cs="Times New Roman"/>
          <w:sz w:val="24"/>
          <w:szCs w:val="24"/>
          <w:lang w:eastAsia="pl-PL"/>
        </w:rPr>
        <w:br/>
        <w:t xml:space="preserve">Należy podać informacje na temat etapów dialogu: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IV.3.3) Informacje na temat partnerstwa innowacyjnego</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Informacje dodatkowe: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IV.4) Licytacja elektroniczna </w:t>
      </w:r>
      <w:r w:rsidRPr="00CB687C">
        <w:rPr>
          <w:rFonts w:ascii="Times New Roman" w:eastAsia="Times New Roman" w:hAnsi="Times New Roman" w:cs="Times New Roman"/>
          <w:sz w:val="24"/>
          <w:szCs w:val="24"/>
          <w:lang w:eastAsia="pl-PL"/>
        </w:rPr>
        <w:br/>
        <w:t xml:space="preserve">Adres strony internetowej, na której będzie prowadzona licytacja elektroniczna: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Informacje o liczbie etapów licytacji elektronicznej i czasie ich trwania: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Czas trwania: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Termin składania wniosków o dopuszczenie do udziału w licytacji elektronicznej: </w:t>
      </w:r>
      <w:r w:rsidRPr="00CB687C">
        <w:rPr>
          <w:rFonts w:ascii="Times New Roman" w:eastAsia="Times New Roman" w:hAnsi="Times New Roman" w:cs="Times New Roman"/>
          <w:sz w:val="24"/>
          <w:szCs w:val="24"/>
          <w:lang w:eastAsia="pl-PL"/>
        </w:rPr>
        <w:br/>
        <w:t xml:space="preserve">Data: godzina: </w:t>
      </w:r>
      <w:r w:rsidRPr="00CB687C">
        <w:rPr>
          <w:rFonts w:ascii="Times New Roman" w:eastAsia="Times New Roman" w:hAnsi="Times New Roman" w:cs="Times New Roman"/>
          <w:sz w:val="24"/>
          <w:szCs w:val="24"/>
          <w:lang w:eastAsia="pl-PL"/>
        </w:rPr>
        <w:br/>
        <w:t xml:space="preserve">Termin otwarcia licytacji elektronicznej: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Termin i warunki zamknięcia licytacji elektronicznej: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t xml:space="preserve">Wzór umowy </w:t>
      </w:r>
      <w:proofErr w:type="spellStart"/>
      <w:r w:rsidRPr="00CB687C">
        <w:rPr>
          <w:rFonts w:ascii="Times New Roman" w:eastAsia="Times New Roman" w:hAnsi="Times New Roman" w:cs="Times New Roman"/>
          <w:sz w:val="24"/>
          <w:szCs w:val="24"/>
          <w:lang w:eastAsia="pl-PL"/>
        </w:rPr>
        <w:t>stanoiwi</w:t>
      </w:r>
      <w:proofErr w:type="spellEnd"/>
      <w:r w:rsidRPr="00CB687C">
        <w:rPr>
          <w:rFonts w:ascii="Times New Roman" w:eastAsia="Times New Roman" w:hAnsi="Times New Roman" w:cs="Times New Roman"/>
          <w:sz w:val="24"/>
          <w:szCs w:val="24"/>
          <w:lang w:eastAsia="pl-PL"/>
        </w:rPr>
        <w:t xml:space="preserve"> załącznik nr 5 do SIWZ.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t xml:space="preserve">Wymagania dotyczące zabezpieczenia należytego wykonania umowy: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lang w:eastAsia="pl-PL"/>
        </w:rPr>
        <w:br/>
        <w:t xml:space="preserve">Informacje dodatkowe: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r w:rsidRPr="00CB687C">
        <w:rPr>
          <w:rFonts w:ascii="Times New Roman" w:eastAsia="Times New Roman" w:hAnsi="Times New Roman" w:cs="Times New Roman"/>
          <w:b/>
          <w:bCs/>
          <w:sz w:val="24"/>
          <w:szCs w:val="24"/>
          <w:lang w:eastAsia="pl-PL"/>
        </w:rPr>
        <w:t>IV.5) ZMIANA UMOWY</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687C">
        <w:rPr>
          <w:rFonts w:ascii="Times New Roman" w:eastAsia="Times New Roman" w:hAnsi="Times New Roman" w:cs="Times New Roman"/>
          <w:sz w:val="24"/>
          <w:szCs w:val="24"/>
          <w:lang w:eastAsia="pl-PL"/>
        </w:rPr>
        <w:t xml:space="preserve"> Tak </w:t>
      </w:r>
      <w:r w:rsidRPr="00CB687C">
        <w:rPr>
          <w:rFonts w:ascii="Times New Roman" w:eastAsia="Times New Roman" w:hAnsi="Times New Roman" w:cs="Times New Roman"/>
          <w:sz w:val="24"/>
          <w:szCs w:val="24"/>
          <w:lang w:eastAsia="pl-PL"/>
        </w:rPr>
        <w:br/>
        <w:t xml:space="preserve">Należy wskazać zakres, charakter zmian oraz warunki wprowadzenia zmian: </w:t>
      </w:r>
      <w:r w:rsidRPr="00CB687C">
        <w:rPr>
          <w:rFonts w:ascii="Times New Roman" w:eastAsia="Times New Roman" w:hAnsi="Times New Roman" w:cs="Times New Roman"/>
          <w:sz w:val="24"/>
          <w:szCs w:val="24"/>
          <w:lang w:eastAsia="pl-PL"/>
        </w:rPr>
        <w:br/>
        <w:t xml:space="preserve">Zakazuje się istotnych zmian postanowień zawartej umowy w stosunku do treści oferty, na podstawie której dokonano wyboru Wykonawcy, za wyjątkiem przesłanek przewidzianych w art. 144 ustawy oraz w przypadkach przewidzianych we wzorze umowy.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IV.6) INFORMACJE ADMINISTRACYJNE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IV.6.1) Sposób udostępniania informacji o charakterze poufnym </w:t>
      </w:r>
      <w:r w:rsidRPr="00CB687C">
        <w:rPr>
          <w:rFonts w:ascii="Times New Roman" w:eastAsia="Times New Roman" w:hAnsi="Times New Roman" w:cs="Times New Roman"/>
          <w:i/>
          <w:iCs/>
          <w:sz w:val="24"/>
          <w:szCs w:val="24"/>
          <w:lang w:eastAsia="pl-PL"/>
        </w:rPr>
        <w:t xml:space="preserve">(jeżeli dotyczy):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Środki służące ochronie informacji o charakterze poufnym</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687C">
        <w:rPr>
          <w:rFonts w:ascii="Times New Roman" w:eastAsia="Times New Roman" w:hAnsi="Times New Roman" w:cs="Times New Roman"/>
          <w:sz w:val="24"/>
          <w:szCs w:val="24"/>
          <w:lang w:eastAsia="pl-PL"/>
        </w:rPr>
        <w:br/>
        <w:t xml:space="preserve">Data: 19.01.2021, godzina: 10:00, </w:t>
      </w:r>
      <w:r w:rsidRPr="00CB68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687C">
        <w:rPr>
          <w:rFonts w:ascii="Times New Roman" w:eastAsia="Times New Roman" w:hAnsi="Times New Roman" w:cs="Times New Roman"/>
          <w:sz w:val="24"/>
          <w:szCs w:val="24"/>
          <w:lang w:eastAsia="pl-PL"/>
        </w:rPr>
        <w:br/>
        <w:t xml:space="preserve">Nie </w:t>
      </w:r>
      <w:r w:rsidRPr="00CB687C">
        <w:rPr>
          <w:rFonts w:ascii="Times New Roman" w:eastAsia="Times New Roman" w:hAnsi="Times New Roman" w:cs="Times New Roman"/>
          <w:sz w:val="24"/>
          <w:szCs w:val="24"/>
          <w:lang w:eastAsia="pl-PL"/>
        </w:rPr>
        <w:br/>
        <w:t xml:space="preserve">Wskazać powody: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687C">
        <w:rPr>
          <w:rFonts w:ascii="Times New Roman" w:eastAsia="Times New Roman" w:hAnsi="Times New Roman" w:cs="Times New Roman"/>
          <w:sz w:val="24"/>
          <w:szCs w:val="24"/>
          <w:lang w:eastAsia="pl-PL"/>
        </w:rPr>
        <w:br/>
        <w:t xml:space="preserve">&gt; polski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 xml:space="preserve">IV.6.3) Termin związania ofertą: </w:t>
      </w:r>
      <w:r w:rsidRPr="00CB687C">
        <w:rPr>
          <w:rFonts w:ascii="Times New Roman" w:eastAsia="Times New Roman" w:hAnsi="Times New Roman" w:cs="Times New Roman"/>
          <w:sz w:val="24"/>
          <w:szCs w:val="24"/>
          <w:lang w:eastAsia="pl-PL"/>
        </w:rPr>
        <w:t xml:space="preserve">do: okres w dniach: 30 (od ostatecznego terminu składania ofert)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B687C">
        <w:rPr>
          <w:rFonts w:ascii="Times New Roman" w:eastAsia="Times New Roman" w:hAnsi="Times New Roman" w:cs="Times New Roman"/>
          <w:sz w:val="24"/>
          <w:szCs w:val="24"/>
          <w:lang w:eastAsia="pl-PL"/>
        </w:rPr>
        <w:t xml:space="preserve"> Nie </w:t>
      </w:r>
      <w:r w:rsidRPr="00CB687C">
        <w:rPr>
          <w:rFonts w:ascii="Times New Roman" w:eastAsia="Times New Roman" w:hAnsi="Times New Roman" w:cs="Times New Roman"/>
          <w:sz w:val="24"/>
          <w:szCs w:val="24"/>
          <w:lang w:eastAsia="pl-PL"/>
        </w:rPr>
        <w:br/>
      </w:r>
      <w:r w:rsidRPr="00CB687C">
        <w:rPr>
          <w:rFonts w:ascii="Times New Roman" w:eastAsia="Times New Roman" w:hAnsi="Times New Roman" w:cs="Times New Roman"/>
          <w:b/>
          <w:bCs/>
          <w:sz w:val="24"/>
          <w:szCs w:val="24"/>
          <w:lang w:eastAsia="pl-PL"/>
        </w:rPr>
        <w:t>IV.6.5) Informacje dodatkowe:</w:t>
      </w:r>
      <w:r w:rsidRPr="00CB687C">
        <w:rPr>
          <w:rFonts w:ascii="Times New Roman" w:eastAsia="Times New Roman" w:hAnsi="Times New Roman" w:cs="Times New Roman"/>
          <w:sz w:val="24"/>
          <w:szCs w:val="24"/>
          <w:lang w:eastAsia="pl-PL"/>
        </w:rPr>
        <w:t xml:space="preserve"> </w:t>
      </w:r>
      <w:r w:rsidRPr="00CB687C">
        <w:rPr>
          <w:rFonts w:ascii="Times New Roman" w:eastAsia="Times New Roman" w:hAnsi="Times New Roman" w:cs="Times New Roman"/>
          <w:sz w:val="24"/>
          <w:szCs w:val="24"/>
          <w:lang w:eastAsia="pl-PL"/>
        </w:rPr>
        <w:br/>
      </w:r>
    </w:p>
    <w:p w:rsidR="00CB687C" w:rsidRPr="00CB687C" w:rsidRDefault="00CB687C" w:rsidP="00CB687C">
      <w:pPr>
        <w:spacing w:after="0" w:line="240" w:lineRule="auto"/>
        <w:jc w:val="center"/>
        <w:rPr>
          <w:rFonts w:ascii="Times New Roman" w:eastAsia="Times New Roman" w:hAnsi="Times New Roman" w:cs="Times New Roman"/>
          <w:sz w:val="24"/>
          <w:szCs w:val="24"/>
          <w:lang w:eastAsia="pl-PL"/>
        </w:rPr>
      </w:pPr>
      <w:r w:rsidRPr="00CB687C">
        <w:rPr>
          <w:rFonts w:ascii="Times New Roman" w:eastAsia="Times New Roman" w:hAnsi="Times New Roman" w:cs="Times New Roman"/>
          <w:sz w:val="24"/>
          <w:szCs w:val="24"/>
          <w:u w:val="single"/>
          <w:lang w:eastAsia="pl-PL"/>
        </w:rPr>
        <w:t xml:space="preserve">ZAŁĄCZNIK I - INFORMACJE DOTYCZĄCE OFERT CZĘŚCIOWYCH </w:t>
      </w:r>
    </w:p>
    <w:p w:rsidR="00CB687C" w:rsidRPr="00CB687C" w:rsidRDefault="00CB687C" w:rsidP="00CB687C">
      <w:pPr>
        <w:spacing w:after="0" w:line="240" w:lineRule="auto"/>
        <w:rPr>
          <w:rFonts w:ascii="Times New Roman" w:eastAsia="Times New Roman" w:hAnsi="Times New Roman" w:cs="Times New Roman"/>
          <w:sz w:val="24"/>
          <w:szCs w:val="24"/>
          <w:lang w:eastAsia="pl-PL"/>
        </w:rPr>
      </w:pPr>
    </w:p>
    <w:p w:rsidR="00CB687C" w:rsidRPr="00CB687C" w:rsidRDefault="00CB687C" w:rsidP="00CB687C">
      <w:pPr>
        <w:spacing w:after="0" w:line="240" w:lineRule="auto"/>
        <w:rPr>
          <w:rFonts w:ascii="Times New Roman" w:eastAsia="Times New Roman" w:hAnsi="Times New Roman" w:cs="Times New Roman"/>
          <w:sz w:val="24"/>
          <w:szCs w:val="24"/>
          <w:lang w:eastAsia="pl-PL"/>
        </w:rPr>
      </w:pPr>
    </w:p>
    <w:p w:rsidR="00CB687C" w:rsidRPr="00CB687C" w:rsidRDefault="00CB687C" w:rsidP="00CB687C">
      <w:pPr>
        <w:pBdr>
          <w:top w:val="single" w:sz="6" w:space="1" w:color="auto"/>
        </w:pBdr>
        <w:spacing w:after="0" w:line="240" w:lineRule="auto"/>
        <w:jc w:val="center"/>
        <w:rPr>
          <w:rFonts w:ascii="Arial" w:eastAsia="Times New Roman" w:hAnsi="Arial" w:cs="Arial"/>
          <w:vanish/>
          <w:sz w:val="16"/>
          <w:szCs w:val="16"/>
          <w:lang w:eastAsia="pl-PL"/>
        </w:rPr>
      </w:pPr>
      <w:r w:rsidRPr="00CB687C">
        <w:rPr>
          <w:rFonts w:ascii="Arial" w:eastAsia="Times New Roman" w:hAnsi="Arial" w:cs="Arial"/>
          <w:vanish/>
          <w:sz w:val="16"/>
          <w:szCs w:val="16"/>
          <w:lang w:eastAsia="pl-PL"/>
        </w:rPr>
        <w:t>Dół formularza</w:t>
      </w:r>
    </w:p>
    <w:p w:rsidR="00CB687C" w:rsidRPr="00CB687C" w:rsidRDefault="00CB687C" w:rsidP="00CB687C">
      <w:pPr>
        <w:pBdr>
          <w:bottom w:val="single" w:sz="6" w:space="1" w:color="auto"/>
        </w:pBdr>
        <w:spacing w:after="0" w:line="240" w:lineRule="auto"/>
        <w:jc w:val="center"/>
        <w:rPr>
          <w:rFonts w:ascii="Arial" w:eastAsia="Times New Roman" w:hAnsi="Arial" w:cs="Arial"/>
          <w:vanish/>
          <w:sz w:val="16"/>
          <w:szCs w:val="16"/>
          <w:lang w:eastAsia="pl-PL"/>
        </w:rPr>
      </w:pPr>
      <w:r w:rsidRPr="00CB687C">
        <w:rPr>
          <w:rFonts w:ascii="Arial" w:eastAsia="Times New Roman" w:hAnsi="Arial" w:cs="Arial"/>
          <w:vanish/>
          <w:sz w:val="16"/>
          <w:szCs w:val="16"/>
          <w:lang w:eastAsia="pl-PL"/>
        </w:rPr>
        <w:t>Początek formularza</w:t>
      </w:r>
    </w:p>
    <w:p w:rsidR="00CB687C" w:rsidRPr="00CB687C" w:rsidRDefault="00CB687C" w:rsidP="00CB687C">
      <w:pPr>
        <w:pBdr>
          <w:top w:val="single" w:sz="6" w:space="1" w:color="auto"/>
        </w:pBdr>
        <w:spacing w:after="0" w:line="240" w:lineRule="auto"/>
        <w:jc w:val="center"/>
        <w:rPr>
          <w:rFonts w:ascii="Arial" w:eastAsia="Times New Roman" w:hAnsi="Arial" w:cs="Arial"/>
          <w:vanish/>
          <w:sz w:val="16"/>
          <w:szCs w:val="16"/>
          <w:lang w:eastAsia="pl-PL"/>
        </w:rPr>
      </w:pPr>
      <w:r w:rsidRPr="00CB687C">
        <w:rPr>
          <w:rFonts w:ascii="Arial" w:eastAsia="Times New Roman" w:hAnsi="Arial" w:cs="Arial"/>
          <w:vanish/>
          <w:sz w:val="16"/>
          <w:szCs w:val="16"/>
          <w:lang w:eastAsia="pl-PL"/>
        </w:rPr>
        <w:t>Dół formularza</w:t>
      </w:r>
    </w:p>
    <w:p w:rsidR="001920AC" w:rsidRDefault="001920AC"/>
    <w:sectPr w:rsidR="001920AC" w:rsidSect="00192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B687C"/>
    <w:rsid w:val="001920AC"/>
    <w:rsid w:val="00CB6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0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B687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B68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B687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B687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22539439">
      <w:bodyDiv w:val="1"/>
      <w:marLeft w:val="0"/>
      <w:marRight w:val="0"/>
      <w:marTop w:val="0"/>
      <w:marBottom w:val="0"/>
      <w:divBdr>
        <w:top w:val="none" w:sz="0" w:space="0" w:color="auto"/>
        <w:left w:val="none" w:sz="0" w:space="0" w:color="auto"/>
        <w:bottom w:val="none" w:sz="0" w:space="0" w:color="auto"/>
        <w:right w:val="none" w:sz="0" w:space="0" w:color="auto"/>
      </w:divBdr>
      <w:divsChild>
        <w:div w:id="1503860840">
          <w:marLeft w:val="0"/>
          <w:marRight w:val="0"/>
          <w:marTop w:val="0"/>
          <w:marBottom w:val="0"/>
          <w:divBdr>
            <w:top w:val="none" w:sz="0" w:space="0" w:color="auto"/>
            <w:left w:val="none" w:sz="0" w:space="0" w:color="auto"/>
            <w:bottom w:val="none" w:sz="0" w:space="0" w:color="auto"/>
            <w:right w:val="none" w:sz="0" w:space="0" w:color="auto"/>
          </w:divBdr>
          <w:divsChild>
            <w:div w:id="2101674660">
              <w:marLeft w:val="0"/>
              <w:marRight w:val="0"/>
              <w:marTop w:val="0"/>
              <w:marBottom w:val="0"/>
              <w:divBdr>
                <w:top w:val="none" w:sz="0" w:space="0" w:color="auto"/>
                <w:left w:val="none" w:sz="0" w:space="0" w:color="auto"/>
                <w:bottom w:val="none" w:sz="0" w:space="0" w:color="auto"/>
                <w:right w:val="none" w:sz="0" w:space="0" w:color="auto"/>
              </w:divBdr>
              <w:divsChild>
                <w:div w:id="515312240">
                  <w:marLeft w:val="0"/>
                  <w:marRight w:val="0"/>
                  <w:marTop w:val="0"/>
                  <w:marBottom w:val="0"/>
                  <w:divBdr>
                    <w:top w:val="none" w:sz="0" w:space="0" w:color="auto"/>
                    <w:left w:val="none" w:sz="0" w:space="0" w:color="auto"/>
                    <w:bottom w:val="none" w:sz="0" w:space="0" w:color="auto"/>
                    <w:right w:val="none" w:sz="0" w:space="0" w:color="auto"/>
                  </w:divBdr>
                </w:div>
                <w:div w:id="2043437523">
                  <w:marLeft w:val="0"/>
                  <w:marRight w:val="0"/>
                  <w:marTop w:val="0"/>
                  <w:marBottom w:val="0"/>
                  <w:divBdr>
                    <w:top w:val="none" w:sz="0" w:space="0" w:color="auto"/>
                    <w:left w:val="none" w:sz="0" w:space="0" w:color="auto"/>
                    <w:bottom w:val="none" w:sz="0" w:space="0" w:color="auto"/>
                    <w:right w:val="none" w:sz="0" w:space="0" w:color="auto"/>
                  </w:divBdr>
                </w:div>
                <w:div w:id="1791438086">
                  <w:marLeft w:val="0"/>
                  <w:marRight w:val="0"/>
                  <w:marTop w:val="0"/>
                  <w:marBottom w:val="0"/>
                  <w:divBdr>
                    <w:top w:val="none" w:sz="0" w:space="0" w:color="auto"/>
                    <w:left w:val="none" w:sz="0" w:space="0" w:color="auto"/>
                    <w:bottom w:val="none" w:sz="0" w:space="0" w:color="auto"/>
                    <w:right w:val="none" w:sz="0" w:space="0" w:color="auto"/>
                  </w:divBdr>
                  <w:divsChild>
                    <w:div w:id="2066222167">
                      <w:marLeft w:val="0"/>
                      <w:marRight w:val="0"/>
                      <w:marTop w:val="0"/>
                      <w:marBottom w:val="0"/>
                      <w:divBdr>
                        <w:top w:val="none" w:sz="0" w:space="0" w:color="auto"/>
                        <w:left w:val="none" w:sz="0" w:space="0" w:color="auto"/>
                        <w:bottom w:val="none" w:sz="0" w:space="0" w:color="auto"/>
                        <w:right w:val="none" w:sz="0" w:space="0" w:color="auto"/>
                      </w:divBdr>
                    </w:div>
                  </w:divsChild>
                </w:div>
                <w:div w:id="341470426">
                  <w:marLeft w:val="0"/>
                  <w:marRight w:val="0"/>
                  <w:marTop w:val="0"/>
                  <w:marBottom w:val="0"/>
                  <w:divBdr>
                    <w:top w:val="none" w:sz="0" w:space="0" w:color="auto"/>
                    <w:left w:val="none" w:sz="0" w:space="0" w:color="auto"/>
                    <w:bottom w:val="none" w:sz="0" w:space="0" w:color="auto"/>
                    <w:right w:val="none" w:sz="0" w:space="0" w:color="auto"/>
                  </w:divBdr>
                  <w:divsChild>
                    <w:div w:id="1602301389">
                      <w:marLeft w:val="0"/>
                      <w:marRight w:val="0"/>
                      <w:marTop w:val="0"/>
                      <w:marBottom w:val="0"/>
                      <w:divBdr>
                        <w:top w:val="none" w:sz="0" w:space="0" w:color="auto"/>
                        <w:left w:val="none" w:sz="0" w:space="0" w:color="auto"/>
                        <w:bottom w:val="none" w:sz="0" w:space="0" w:color="auto"/>
                        <w:right w:val="none" w:sz="0" w:space="0" w:color="auto"/>
                      </w:divBdr>
                    </w:div>
                  </w:divsChild>
                </w:div>
                <w:div w:id="1719864239">
                  <w:marLeft w:val="0"/>
                  <w:marRight w:val="0"/>
                  <w:marTop w:val="0"/>
                  <w:marBottom w:val="0"/>
                  <w:divBdr>
                    <w:top w:val="none" w:sz="0" w:space="0" w:color="auto"/>
                    <w:left w:val="none" w:sz="0" w:space="0" w:color="auto"/>
                    <w:bottom w:val="none" w:sz="0" w:space="0" w:color="auto"/>
                    <w:right w:val="none" w:sz="0" w:space="0" w:color="auto"/>
                  </w:divBdr>
                  <w:divsChild>
                    <w:div w:id="393085288">
                      <w:marLeft w:val="0"/>
                      <w:marRight w:val="0"/>
                      <w:marTop w:val="0"/>
                      <w:marBottom w:val="0"/>
                      <w:divBdr>
                        <w:top w:val="none" w:sz="0" w:space="0" w:color="auto"/>
                        <w:left w:val="none" w:sz="0" w:space="0" w:color="auto"/>
                        <w:bottom w:val="none" w:sz="0" w:space="0" w:color="auto"/>
                        <w:right w:val="none" w:sz="0" w:space="0" w:color="auto"/>
                      </w:divBdr>
                    </w:div>
                    <w:div w:id="134220746">
                      <w:marLeft w:val="0"/>
                      <w:marRight w:val="0"/>
                      <w:marTop w:val="0"/>
                      <w:marBottom w:val="0"/>
                      <w:divBdr>
                        <w:top w:val="none" w:sz="0" w:space="0" w:color="auto"/>
                        <w:left w:val="none" w:sz="0" w:space="0" w:color="auto"/>
                        <w:bottom w:val="none" w:sz="0" w:space="0" w:color="auto"/>
                        <w:right w:val="none" w:sz="0" w:space="0" w:color="auto"/>
                      </w:divBdr>
                    </w:div>
                    <w:div w:id="1122115305">
                      <w:marLeft w:val="0"/>
                      <w:marRight w:val="0"/>
                      <w:marTop w:val="0"/>
                      <w:marBottom w:val="0"/>
                      <w:divBdr>
                        <w:top w:val="none" w:sz="0" w:space="0" w:color="auto"/>
                        <w:left w:val="none" w:sz="0" w:space="0" w:color="auto"/>
                        <w:bottom w:val="none" w:sz="0" w:space="0" w:color="auto"/>
                        <w:right w:val="none" w:sz="0" w:space="0" w:color="auto"/>
                      </w:divBdr>
                    </w:div>
                    <w:div w:id="1891309549">
                      <w:marLeft w:val="0"/>
                      <w:marRight w:val="0"/>
                      <w:marTop w:val="0"/>
                      <w:marBottom w:val="0"/>
                      <w:divBdr>
                        <w:top w:val="none" w:sz="0" w:space="0" w:color="auto"/>
                        <w:left w:val="none" w:sz="0" w:space="0" w:color="auto"/>
                        <w:bottom w:val="none" w:sz="0" w:space="0" w:color="auto"/>
                        <w:right w:val="none" w:sz="0" w:space="0" w:color="auto"/>
                      </w:divBdr>
                    </w:div>
                  </w:divsChild>
                </w:div>
                <w:div w:id="1303000569">
                  <w:marLeft w:val="0"/>
                  <w:marRight w:val="0"/>
                  <w:marTop w:val="0"/>
                  <w:marBottom w:val="0"/>
                  <w:divBdr>
                    <w:top w:val="none" w:sz="0" w:space="0" w:color="auto"/>
                    <w:left w:val="none" w:sz="0" w:space="0" w:color="auto"/>
                    <w:bottom w:val="none" w:sz="0" w:space="0" w:color="auto"/>
                    <w:right w:val="none" w:sz="0" w:space="0" w:color="auto"/>
                  </w:divBdr>
                  <w:divsChild>
                    <w:div w:id="1251767440">
                      <w:marLeft w:val="0"/>
                      <w:marRight w:val="0"/>
                      <w:marTop w:val="0"/>
                      <w:marBottom w:val="0"/>
                      <w:divBdr>
                        <w:top w:val="none" w:sz="0" w:space="0" w:color="auto"/>
                        <w:left w:val="none" w:sz="0" w:space="0" w:color="auto"/>
                        <w:bottom w:val="none" w:sz="0" w:space="0" w:color="auto"/>
                        <w:right w:val="none" w:sz="0" w:space="0" w:color="auto"/>
                      </w:divBdr>
                    </w:div>
                    <w:div w:id="1676877010">
                      <w:marLeft w:val="0"/>
                      <w:marRight w:val="0"/>
                      <w:marTop w:val="0"/>
                      <w:marBottom w:val="0"/>
                      <w:divBdr>
                        <w:top w:val="none" w:sz="0" w:space="0" w:color="auto"/>
                        <w:left w:val="none" w:sz="0" w:space="0" w:color="auto"/>
                        <w:bottom w:val="none" w:sz="0" w:space="0" w:color="auto"/>
                        <w:right w:val="none" w:sz="0" w:space="0" w:color="auto"/>
                      </w:divBdr>
                    </w:div>
                    <w:div w:id="789281550">
                      <w:marLeft w:val="0"/>
                      <w:marRight w:val="0"/>
                      <w:marTop w:val="0"/>
                      <w:marBottom w:val="0"/>
                      <w:divBdr>
                        <w:top w:val="none" w:sz="0" w:space="0" w:color="auto"/>
                        <w:left w:val="none" w:sz="0" w:space="0" w:color="auto"/>
                        <w:bottom w:val="none" w:sz="0" w:space="0" w:color="auto"/>
                        <w:right w:val="none" w:sz="0" w:space="0" w:color="auto"/>
                      </w:divBdr>
                    </w:div>
                    <w:div w:id="53282982">
                      <w:marLeft w:val="0"/>
                      <w:marRight w:val="0"/>
                      <w:marTop w:val="0"/>
                      <w:marBottom w:val="0"/>
                      <w:divBdr>
                        <w:top w:val="none" w:sz="0" w:space="0" w:color="auto"/>
                        <w:left w:val="none" w:sz="0" w:space="0" w:color="auto"/>
                        <w:bottom w:val="none" w:sz="0" w:space="0" w:color="auto"/>
                        <w:right w:val="none" w:sz="0" w:space="0" w:color="auto"/>
                      </w:divBdr>
                    </w:div>
                    <w:div w:id="1527402586">
                      <w:marLeft w:val="0"/>
                      <w:marRight w:val="0"/>
                      <w:marTop w:val="0"/>
                      <w:marBottom w:val="0"/>
                      <w:divBdr>
                        <w:top w:val="none" w:sz="0" w:space="0" w:color="auto"/>
                        <w:left w:val="none" w:sz="0" w:space="0" w:color="auto"/>
                        <w:bottom w:val="none" w:sz="0" w:space="0" w:color="auto"/>
                        <w:right w:val="none" w:sz="0" w:space="0" w:color="auto"/>
                      </w:divBdr>
                    </w:div>
                    <w:div w:id="816143366">
                      <w:marLeft w:val="0"/>
                      <w:marRight w:val="0"/>
                      <w:marTop w:val="0"/>
                      <w:marBottom w:val="0"/>
                      <w:divBdr>
                        <w:top w:val="none" w:sz="0" w:space="0" w:color="auto"/>
                        <w:left w:val="none" w:sz="0" w:space="0" w:color="auto"/>
                        <w:bottom w:val="none" w:sz="0" w:space="0" w:color="auto"/>
                        <w:right w:val="none" w:sz="0" w:space="0" w:color="auto"/>
                      </w:divBdr>
                    </w:div>
                    <w:div w:id="1677686307">
                      <w:marLeft w:val="0"/>
                      <w:marRight w:val="0"/>
                      <w:marTop w:val="0"/>
                      <w:marBottom w:val="0"/>
                      <w:divBdr>
                        <w:top w:val="none" w:sz="0" w:space="0" w:color="auto"/>
                        <w:left w:val="none" w:sz="0" w:space="0" w:color="auto"/>
                        <w:bottom w:val="none" w:sz="0" w:space="0" w:color="auto"/>
                        <w:right w:val="none" w:sz="0" w:space="0" w:color="auto"/>
                      </w:divBdr>
                    </w:div>
                  </w:divsChild>
                </w:div>
                <w:div w:id="37903472">
                  <w:marLeft w:val="0"/>
                  <w:marRight w:val="0"/>
                  <w:marTop w:val="0"/>
                  <w:marBottom w:val="0"/>
                  <w:divBdr>
                    <w:top w:val="none" w:sz="0" w:space="0" w:color="auto"/>
                    <w:left w:val="none" w:sz="0" w:space="0" w:color="auto"/>
                    <w:bottom w:val="none" w:sz="0" w:space="0" w:color="auto"/>
                    <w:right w:val="none" w:sz="0" w:space="0" w:color="auto"/>
                  </w:divBdr>
                  <w:divsChild>
                    <w:div w:id="988904367">
                      <w:marLeft w:val="0"/>
                      <w:marRight w:val="0"/>
                      <w:marTop w:val="0"/>
                      <w:marBottom w:val="0"/>
                      <w:divBdr>
                        <w:top w:val="none" w:sz="0" w:space="0" w:color="auto"/>
                        <w:left w:val="none" w:sz="0" w:space="0" w:color="auto"/>
                        <w:bottom w:val="none" w:sz="0" w:space="0" w:color="auto"/>
                        <w:right w:val="none" w:sz="0" w:space="0" w:color="auto"/>
                      </w:divBdr>
                    </w:div>
                    <w:div w:id="367723290">
                      <w:marLeft w:val="0"/>
                      <w:marRight w:val="0"/>
                      <w:marTop w:val="0"/>
                      <w:marBottom w:val="0"/>
                      <w:divBdr>
                        <w:top w:val="none" w:sz="0" w:space="0" w:color="auto"/>
                        <w:left w:val="none" w:sz="0" w:space="0" w:color="auto"/>
                        <w:bottom w:val="none" w:sz="0" w:space="0" w:color="auto"/>
                        <w:right w:val="none" w:sz="0" w:space="0" w:color="auto"/>
                      </w:divBdr>
                    </w:div>
                  </w:divsChild>
                </w:div>
                <w:div w:id="738091058">
                  <w:marLeft w:val="0"/>
                  <w:marRight w:val="0"/>
                  <w:marTop w:val="0"/>
                  <w:marBottom w:val="0"/>
                  <w:divBdr>
                    <w:top w:val="none" w:sz="0" w:space="0" w:color="auto"/>
                    <w:left w:val="none" w:sz="0" w:space="0" w:color="auto"/>
                    <w:bottom w:val="none" w:sz="0" w:space="0" w:color="auto"/>
                    <w:right w:val="none" w:sz="0" w:space="0" w:color="auto"/>
                  </w:divBdr>
                  <w:divsChild>
                    <w:div w:id="1583101564">
                      <w:marLeft w:val="0"/>
                      <w:marRight w:val="0"/>
                      <w:marTop w:val="0"/>
                      <w:marBottom w:val="0"/>
                      <w:divBdr>
                        <w:top w:val="none" w:sz="0" w:space="0" w:color="auto"/>
                        <w:left w:val="none" w:sz="0" w:space="0" w:color="auto"/>
                        <w:bottom w:val="none" w:sz="0" w:space="0" w:color="auto"/>
                        <w:right w:val="none" w:sz="0" w:space="0" w:color="auto"/>
                      </w:divBdr>
                    </w:div>
                    <w:div w:id="1022249456">
                      <w:marLeft w:val="0"/>
                      <w:marRight w:val="0"/>
                      <w:marTop w:val="0"/>
                      <w:marBottom w:val="0"/>
                      <w:divBdr>
                        <w:top w:val="none" w:sz="0" w:space="0" w:color="auto"/>
                        <w:left w:val="none" w:sz="0" w:space="0" w:color="auto"/>
                        <w:bottom w:val="none" w:sz="0" w:space="0" w:color="auto"/>
                        <w:right w:val="none" w:sz="0" w:space="0" w:color="auto"/>
                      </w:divBdr>
                    </w:div>
                    <w:div w:id="276373944">
                      <w:marLeft w:val="0"/>
                      <w:marRight w:val="0"/>
                      <w:marTop w:val="0"/>
                      <w:marBottom w:val="0"/>
                      <w:divBdr>
                        <w:top w:val="none" w:sz="0" w:space="0" w:color="auto"/>
                        <w:left w:val="none" w:sz="0" w:space="0" w:color="auto"/>
                        <w:bottom w:val="none" w:sz="0" w:space="0" w:color="auto"/>
                        <w:right w:val="none" w:sz="0" w:space="0" w:color="auto"/>
                      </w:divBdr>
                    </w:div>
                    <w:div w:id="626280794">
                      <w:marLeft w:val="0"/>
                      <w:marRight w:val="0"/>
                      <w:marTop w:val="0"/>
                      <w:marBottom w:val="0"/>
                      <w:divBdr>
                        <w:top w:val="none" w:sz="0" w:space="0" w:color="auto"/>
                        <w:left w:val="none" w:sz="0" w:space="0" w:color="auto"/>
                        <w:bottom w:val="none" w:sz="0" w:space="0" w:color="auto"/>
                        <w:right w:val="none" w:sz="0" w:space="0" w:color="auto"/>
                      </w:divBdr>
                    </w:div>
                    <w:div w:id="425151541">
                      <w:marLeft w:val="0"/>
                      <w:marRight w:val="0"/>
                      <w:marTop w:val="0"/>
                      <w:marBottom w:val="0"/>
                      <w:divBdr>
                        <w:top w:val="none" w:sz="0" w:space="0" w:color="auto"/>
                        <w:left w:val="none" w:sz="0" w:space="0" w:color="auto"/>
                        <w:bottom w:val="none" w:sz="0" w:space="0" w:color="auto"/>
                        <w:right w:val="none" w:sz="0" w:space="0" w:color="auto"/>
                      </w:divBdr>
                    </w:div>
                  </w:divsChild>
                </w:div>
                <w:div w:id="1469130376">
                  <w:marLeft w:val="0"/>
                  <w:marRight w:val="0"/>
                  <w:marTop w:val="0"/>
                  <w:marBottom w:val="0"/>
                  <w:divBdr>
                    <w:top w:val="none" w:sz="0" w:space="0" w:color="auto"/>
                    <w:left w:val="none" w:sz="0" w:space="0" w:color="auto"/>
                    <w:bottom w:val="none" w:sz="0" w:space="0" w:color="auto"/>
                    <w:right w:val="none" w:sz="0" w:space="0" w:color="auto"/>
                  </w:divBdr>
                  <w:divsChild>
                    <w:div w:id="72288237">
                      <w:marLeft w:val="0"/>
                      <w:marRight w:val="0"/>
                      <w:marTop w:val="0"/>
                      <w:marBottom w:val="0"/>
                      <w:divBdr>
                        <w:top w:val="none" w:sz="0" w:space="0" w:color="auto"/>
                        <w:left w:val="none" w:sz="0" w:space="0" w:color="auto"/>
                        <w:bottom w:val="none" w:sz="0" w:space="0" w:color="auto"/>
                        <w:right w:val="none" w:sz="0" w:space="0" w:color="auto"/>
                      </w:divBdr>
                    </w:div>
                    <w:div w:id="706183075">
                      <w:marLeft w:val="0"/>
                      <w:marRight w:val="0"/>
                      <w:marTop w:val="0"/>
                      <w:marBottom w:val="0"/>
                      <w:divBdr>
                        <w:top w:val="none" w:sz="0" w:space="0" w:color="auto"/>
                        <w:left w:val="none" w:sz="0" w:space="0" w:color="auto"/>
                        <w:bottom w:val="none" w:sz="0" w:space="0" w:color="auto"/>
                        <w:right w:val="none" w:sz="0" w:space="0" w:color="auto"/>
                      </w:divBdr>
                    </w:div>
                    <w:div w:id="1261765225">
                      <w:marLeft w:val="0"/>
                      <w:marRight w:val="0"/>
                      <w:marTop w:val="0"/>
                      <w:marBottom w:val="0"/>
                      <w:divBdr>
                        <w:top w:val="none" w:sz="0" w:space="0" w:color="auto"/>
                        <w:left w:val="none" w:sz="0" w:space="0" w:color="auto"/>
                        <w:bottom w:val="none" w:sz="0" w:space="0" w:color="auto"/>
                        <w:right w:val="none" w:sz="0" w:space="0" w:color="auto"/>
                      </w:divBdr>
                    </w:div>
                    <w:div w:id="237136726">
                      <w:marLeft w:val="0"/>
                      <w:marRight w:val="0"/>
                      <w:marTop w:val="0"/>
                      <w:marBottom w:val="0"/>
                      <w:divBdr>
                        <w:top w:val="none" w:sz="0" w:space="0" w:color="auto"/>
                        <w:left w:val="none" w:sz="0" w:space="0" w:color="auto"/>
                        <w:bottom w:val="none" w:sz="0" w:space="0" w:color="auto"/>
                        <w:right w:val="none" w:sz="0" w:space="0" w:color="auto"/>
                      </w:divBdr>
                    </w:div>
                    <w:div w:id="1977950712">
                      <w:marLeft w:val="0"/>
                      <w:marRight w:val="0"/>
                      <w:marTop w:val="0"/>
                      <w:marBottom w:val="0"/>
                      <w:divBdr>
                        <w:top w:val="none" w:sz="0" w:space="0" w:color="auto"/>
                        <w:left w:val="none" w:sz="0" w:space="0" w:color="auto"/>
                        <w:bottom w:val="none" w:sz="0" w:space="0" w:color="auto"/>
                        <w:right w:val="none" w:sz="0" w:space="0" w:color="auto"/>
                      </w:divBdr>
                    </w:div>
                    <w:div w:id="898903556">
                      <w:marLeft w:val="0"/>
                      <w:marRight w:val="0"/>
                      <w:marTop w:val="0"/>
                      <w:marBottom w:val="0"/>
                      <w:divBdr>
                        <w:top w:val="none" w:sz="0" w:space="0" w:color="auto"/>
                        <w:left w:val="none" w:sz="0" w:space="0" w:color="auto"/>
                        <w:bottom w:val="none" w:sz="0" w:space="0" w:color="auto"/>
                        <w:right w:val="none" w:sz="0" w:space="0" w:color="auto"/>
                      </w:divBdr>
                    </w:div>
                    <w:div w:id="1954826675">
                      <w:marLeft w:val="0"/>
                      <w:marRight w:val="0"/>
                      <w:marTop w:val="0"/>
                      <w:marBottom w:val="0"/>
                      <w:divBdr>
                        <w:top w:val="none" w:sz="0" w:space="0" w:color="auto"/>
                        <w:left w:val="none" w:sz="0" w:space="0" w:color="auto"/>
                        <w:bottom w:val="none" w:sz="0" w:space="0" w:color="auto"/>
                        <w:right w:val="none" w:sz="0" w:space="0" w:color="auto"/>
                      </w:divBdr>
                    </w:div>
                    <w:div w:id="31732556">
                      <w:marLeft w:val="0"/>
                      <w:marRight w:val="0"/>
                      <w:marTop w:val="0"/>
                      <w:marBottom w:val="0"/>
                      <w:divBdr>
                        <w:top w:val="none" w:sz="0" w:space="0" w:color="auto"/>
                        <w:left w:val="none" w:sz="0" w:space="0" w:color="auto"/>
                        <w:bottom w:val="none" w:sz="0" w:space="0" w:color="auto"/>
                        <w:right w:val="none" w:sz="0" w:space="0" w:color="auto"/>
                      </w:divBdr>
                    </w:div>
                    <w:div w:id="30611637">
                      <w:marLeft w:val="0"/>
                      <w:marRight w:val="0"/>
                      <w:marTop w:val="0"/>
                      <w:marBottom w:val="0"/>
                      <w:divBdr>
                        <w:top w:val="none" w:sz="0" w:space="0" w:color="auto"/>
                        <w:left w:val="none" w:sz="0" w:space="0" w:color="auto"/>
                        <w:bottom w:val="none" w:sz="0" w:space="0" w:color="auto"/>
                        <w:right w:val="none" w:sz="0" w:space="0" w:color="auto"/>
                      </w:divBdr>
                    </w:div>
                  </w:divsChild>
                </w:div>
                <w:div w:id="1424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3598</Words>
  <Characters>21592</Characters>
  <Application>Microsoft Office Word</Application>
  <DocSecurity>0</DocSecurity>
  <Lines>179</Lines>
  <Paragraphs>50</Paragraphs>
  <ScaleCrop>false</ScaleCrop>
  <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2020-12-31T14:02:00Z</dcterms:created>
  <dcterms:modified xsi:type="dcterms:W3CDTF">2020-12-31T14:03:00Z</dcterms:modified>
</cp:coreProperties>
</file>