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EB" w:rsidRPr="00617EEB" w:rsidRDefault="00617EEB" w:rsidP="00617EEB">
      <w:pPr>
        <w:pStyle w:val="NormalnyWeb"/>
        <w:pageBreakBefore/>
        <w:spacing w:before="0" w:beforeAutospacing="0" w:after="0" w:line="276" w:lineRule="auto"/>
        <w:jc w:val="right"/>
        <w:rPr>
          <w:sz w:val="28"/>
        </w:rPr>
      </w:pPr>
      <w:r w:rsidRPr="00617EEB">
        <w:rPr>
          <w:sz w:val="18"/>
          <w:szCs w:val="16"/>
        </w:rPr>
        <w:t xml:space="preserve">Załącznik nr </w:t>
      </w:r>
      <w:r w:rsidR="00437B26">
        <w:rPr>
          <w:sz w:val="18"/>
          <w:szCs w:val="16"/>
        </w:rPr>
        <w:t>2</w:t>
      </w:r>
    </w:p>
    <w:p w:rsidR="00617EEB" w:rsidRPr="00617EEB" w:rsidRDefault="00BC0D2D" w:rsidP="00BC0D2D">
      <w:pPr>
        <w:pStyle w:val="NormalnyWeb"/>
        <w:spacing w:before="0" w:beforeAutospacing="0" w:after="0" w:line="276" w:lineRule="auto"/>
        <w:jc w:val="center"/>
        <w:rPr>
          <w:sz w:val="28"/>
        </w:rPr>
      </w:pPr>
      <w:r w:rsidRPr="00BC0D2D"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-327025</wp:posOffset>
            </wp:positionV>
            <wp:extent cx="4029075" cy="3267075"/>
            <wp:effectExtent l="19050" t="0" r="9525" b="0"/>
            <wp:wrapNone/>
            <wp:docPr id="1" name="Obraz 1" descr="C:\Users\Piotr Mikulski\AppData\Local\Temp\Rar$DIa4484.42658\MKiDN-01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Mikulski\AppData\Local\Temp\Rar$DIa4484.42658\MKiDN-01_cmyk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BC0D2D" w:rsidRDefault="00BC0D2D" w:rsidP="00617EEB">
      <w:pPr>
        <w:pStyle w:val="NormalnyWeb"/>
        <w:spacing w:before="0" w:beforeAutospacing="0" w:after="0" w:line="276" w:lineRule="auto"/>
        <w:rPr>
          <w:sz w:val="18"/>
          <w:szCs w:val="16"/>
        </w:rPr>
      </w:pPr>
    </w:p>
    <w:p w:rsidR="00617EEB" w:rsidRPr="00617EEB" w:rsidRDefault="000D66BD" w:rsidP="00617EEB">
      <w:pPr>
        <w:pStyle w:val="NormalnyWeb"/>
        <w:spacing w:before="0" w:beforeAutospacing="0" w:after="0" w:line="276" w:lineRule="auto"/>
        <w:rPr>
          <w:sz w:val="28"/>
        </w:rPr>
      </w:pPr>
      <w:r>
        <w:rPr>
          <w:sz w:val="18"/>
          <w:szCs w:val="16"/>
        </w:rPr>
        <w:t>ZP.271.</w:t>
      </w:r>
      <w:r w:rsidR="006C5E84">
        <w:rPr>
          <w:sz w:val="18"/>
          <w:szCs w:val="16"/>
        </w:rPr>
        <w:t>5</w:t>
      </w:r>
      <w:r>
        <w:rPr>
          <w:sz w:val="18"/>
          <w:szCs w:val="16"/>
        </w:rPr>
        <w:t>6</w:t>
      </w:r>
      <w:r w:rsidR="00617EEB" w:rsidRPr="00617EEB">
        <w:rPr>
          <w:sz w:val="18"/>
          <w:szCs w:val="16"/>
        </w:rPr>
        <w:t xml:space="preserve">.2020 </w:t>
      </w:r>
    </w:p>
    <w:p w:rsidR="00617EEB" w:rsidRDefault="00617EEB" w:rsidP="00617EEB">
      <w:pPr>
        <w:pStyle w:val="NormalnyWeb"/>
        <w:spacing w:before="0" w:beforeAutospacing="0" w:after="0" w:line="276" w:lineRule="auto"/>
        <w:ind w:right="567"/>
        <w:jc w:val="center"/>
        <w:rPr>
          <w:b/>
          <w:bCs/>
          <w:sz w:val="27"/>
          <w:szCs w:val="27"/>
        </w:rPr>
      </w:pPr>
    </w:p>
    <w:p w:rsidR="00260BE9" w:rsidRDefault="00260BE9" w:rsidP="00617EEB">
      <w:pPr>
        <w:pStyle w:val="NormalnyWeb"/>
        <w:spacing w:before="0" w:beforeAutospacing="0" w:after="0" w:line="276" w:lineRule="auto"/>
        <w:ind w:right="567"/>
        <w:jc w:val="center"/>
        <w:rPr>
          <w:b/>
          <w:bCs/>
          <w:sz w:val="27"/>
          <w:szCs w:val="27"/>
        </w:rPr>
      </w:pPr>
    </w:p>
    <w:p w:rsidR="00617EEB" w:rsidRDefault="00617EEB" w:rsidP="00617EEB">
      <w:pPr>
        <w:pStyle w:val="NormalnyWeb"/>
        <w:spacing w:before="0" w:beforeAutospacing="0" w:after="0" w:line="276" w:lineRule="auto"/>
        <w:ind w:right="567"/>
        <w:jc w:val="center"/>
      </w:pPr>
      <w:r>
        <w:rPr>
          <w:b/>
          <w:bCs/>
          <w:sz w:val="27"/>
          <w:szCs w:val="27"/>
        </w:rPr>
        <w:t>Wzór umowy</w:t>
      </w:r>
    </w:p>
    <w:p w:rsidR="00617EEB" w:rsidRDefault="00617EEB" w:rsidP="00617EEB">
      <w:pPr>
        <w:pStyle w:val="NormalnyWeb"/>
        <w:spacing w:before="0" w:beforeAutospacing="0" w:after="0" w:line="276" w:lineRule="auto"/>
        <w:ind w:right="567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Umowa nr …………</w:t>
      </w:r>
    </w:p>
    <w:p w:rsidR="00260BE9" w:rsidRDefault="00260BE9" w:rsidP="00617EEB">
      <w:pPr>
        <w:pStyle w:val="NormalnyWeb"/>
        <w:spacing w:before="0" w:beforeAutospacing="0" w:after="0" w:line="276" w:lineRule="auto"/>
        <w:ind w:right="567"/>
        <w:jc w:val="center"/>
      </w:pP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 xml:space="preserve">zawarta w wyniku </w:t>
      </w:r>
      <w:r w:rsidR="00260BE9">
        <w:t>konkursu przeprowadzonego w trybie art</w:t>
      </w:r>
      <w:r w:rsidR="00B24D09">
        <w:t xml:space="preserve">. 4 </w:t>
      </w:r>
      <w:proofErr w:type="spellStart"/>
      <w:r w:rsidR="00B24D09">
        <w:t>pkt</w:t>
      </w:r>
      <w:proofErr w:type="spellEnd"/>
      <w:r w:rsidR="00B24D09">
        <w:t xml:space="preserve"> 8 ustawy Prawo zamówień publicznych </w:t>
      </w:r>
      <w:r w:rsidR="00B24D09" w:rsidRPr="00A3789C">
        <w:t>(</w:t>
      </w:r>
      <w:proofErr w:type="spellStart"/>
      <w:r w:rsidR="00B24D09" w:rsidRPr="00A3789C">
        <w:t>t</w:t>
      </w:r>
      <w:r w:rsidR="00B24D09">
        <w:t>.</w:t>
      </w:r>
      <w:r w:rsidR="00B24D09" w:rsidRPr="00A3789C">
        <w:t>j</w:t>
      </w:r>
      <w:proofErr w:type="spellEnd"/>
      <w:r w:rsidR="00B24D09" w:rsidRPr="00A3789C">
        <w:t>. Dz. U. z</w:t>
      </w:r>
      <w:r w:rsidR="00B24D09">
        <w:t xml:space="preserve"> 2019 r. poz. 1843 z </w:t>
      </w:r>
      <w:proofErr w:type="spellStart"/>
      <w:r w:rsidR="00B24D09">
        <w:t>późń</w:t>
      </w:r>
      <w:proofErr w:type="spellEnd"/>
      <w:r w:rsidR="00B24D09">
        <w:t>. zm.)</w:t>
      </w:r>
    </w:p>
    <w:p w:rsidR="00B24D09" w:rsidRDefault="00B24D09" w:rsidP="00617EEB">
      <w:pPr>
        <w:pStyle w:val="NormalnyWeb"/>
        <w:spacing w:before="0" w:beforeAutospacing="0" w:after="0" w:line="276" w:lineRule="auto"/>
      </w:pP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>w dniu ………………….2020 r. w pomiędzy:</w:t>
      </w: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rPr>
          <w:b/>
          <w:bCs/>
        </w:rPr>
        <w:t>Gminą Ogrodzieniec</w:t>
      </w:r>
      <w:r>
        <w:t xml:space="preserve"> z siedzibą Plac Wolności 25, 42-440 Ogrodzieniec, NIP 6492275822, zwaną dalej „Zamawiającym”</w:t>
      </w: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>reprezentowaną przez:</w:t>
      </w: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>……………</w:t>
      </w: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>a</w:t>
      </w: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>firmą……………</w:t>
      </w: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>z siedzibą w ………………</w:t>
      </w: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>reprezentowaną przez</w:t>
      </w:r>
    </w:p>
    <w:p w:rsidR="00617EEB" w:rsidRDefault="00617EEB" w:rsidP="00617EEB">
      <w:pPr>
        <w:pStyle w:val="NormalnyWeb"/>
        <w:spacing w:before="0" w:beforeAutospacing="0" w:after="0" w:line="276" w:lineRule="auto"/>
      </w:pPr>
      <w:r>
        <w:t>zwaną dalej „Wykonawcą”</w:t>
      </w:r>
    </w:p>
    <w:p w:rsidR="00617EEB" w:rsidRDefault="00617EEB" w:rsidP="00617EEB">
      <w:pPr>
        <w:pStyle w:val="NormalnyWeb"/>
        <w:spacing w:before="0" w:beforeAutospacing="0" w:after="0" w:line="276" w:lineRule="auto"/>
      </w:pPr>
    </w:p>
    <w:p w:rsidR="00617EEB" w:rsidRDefault="00617EEB" w:rsidP="00617EEB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§1</w:t>
      </w:r>
    </w:p>
    <w:p w:rsidR="004F34F7" w:rsidRPr="004F34F7" w:rsidRDefault="00617EEB" w:rsidP="004F34F7">
      <w:pPr>
        <w:pStyle w:val="NormalnyWeb"/>
        <w:numPr>
          <w:ilvl w:val="0"/>
          <w:numId w:val="26"/>
        </w:numPr>
        <w:spacing w:before="0" w:beforeAutospacing="0" w:after="0" w:line="276" w:lineRule="auto"/>
        <w:ind w:left="357" w:hanging="357"/>
        <w:jc w:val="both"/>
      </w:pPr>
      <w:r w:rsidRPr="004F34F7">
        <w:t xml:space="preserve">Przedmiotem umowy jest </w:t>
      </w:r>
      <w:r w:rsidR="004F34F7" w:rsidRPr="004F34F7">
        <w:rPr>
          <w:rFonts w:eastAsia="Calibri"/>
        </w:rPr>
        <w:t>przebudowa pomnika w miejscowości Fug</w:t>
      </w:r>
      <w:r w:rsidR="00B73C2B">
        <w:rPr>
          <w:rFonts w:eastAsia="Calibri"/>
        </w:rPr>
        <w:t>asówka, przy ul. Reja wpisanego</w:t>
      </w:r>
      <w:r w:rsidR="004F34F7" w:rsidRPr="004F34F7">
        <w:rPr>
          <w:rFonts w:eastAsia="Calibri"/>
        </w:rPr>
        <w:t xml:space="preserve"> do Ewidencji Miejsc Pamięci Województwa Ś</w:t>
      </w:r>
      <w:r w:rsidR="004F34F7" w:rsidRPr="004F34F7">
        <w:t>ląskiego nr 24/09, grób wojenny</w:t>
      </w:r>
      <w:r w:rsidR="004F34F7" w:rsidRPr="004F34F7">
        <w:rPr>
          <w:rFonts w:eastAsia="Calibri"/>
        </w:rPr>
        <w:t>. Obecnie jest to mogiła ziemna, zabezpieczona kostką brukową i krawężnikami, zwieńczona krzyżem  i niewielką tabliczką.</w:t>
      </w:r>
    </w:p>
    <w:p w:rsidR="004F34F7" w:rsidRPr="004F34F7" w:rsidRDefault="004F34F7" w:rsidP="004F34F7">
      <w:pPr>
        <w:pStyle w:val="NormalnyWeb"/>
        <w:numPr>
          <w:ilvl w:val="0"/>
          <w:numId w:val="26"/>
        </w:numPr>
        <w:spacing w:before="0" w:beforeAutospacing="0" w:after="0" w:line="276" w:lineRule="auto"/>
        <w:ind w:left="357" w:hanging="357"/>
        <w:jc w:val="both"/>
      </w:pPr>
      <w:r w:rsidRPr="004F34F7">
        <w:rPr>
          <w:rFonts w:eastAsia="Calibri"/>
        </w:rPr>
        <w:t>Zakres prac</w:t>
      </w:r>
      <w:r w:rsidRPr="004F34F7">
        <w:t xml:space="preserve"> obejmuje m.in.: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demontaż obecnych elementów;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przygotowanie terenu (podbudowy) i wykonanie podłoża z kostki granitowej – 10 m</w:t>
      </w:r>
      <w:r w:rsidRPr="004F34F7">
        <w:rPr>
          <w:rFonts w:ascii="Times New Roman" w:hAnsi="Times New Roman" w:cs="Times New Roman"/>
          <w:vertAlign w:val="superscript"/>
        </w:rPr>
        <w:t>2</w:t>
      </w:r>
      <w:r w:rsidRPr="004F34F7">
        <w:rPr>
          <w:rFonts w:ascii="Times New Roman" w:hAnsi="Times New Roman" w:cs="Times New Roman"/>
        </w:rPr>
        <w:t xml:space="preserve"> (</w:t>
      </w:r>
      <w:proofErr w:type="spellStart"/>
      <w:r w:rsidRPr="004F34F7">
        <w:rPr>
          <w:rFonts w:ascii="Times New Roman" w:hAnsi="Times New Roman" w:cs="Times New Roman"/>
        </w:rPr>
        <w:t>korytowanie</w:t>
      </w:r>
      <w:proofErr w:type="spellEnd"/>
      <w:r w:rsidRPr="004F34F7">
        <w:rPr>
          <w:rFonts w:ascii="Times New Roman" w:hAnsi="Times New Roman" w:cs="Times New Roman"/>
        </w:rPr>
        <w:t xml:space="preserve"> na głębokość 20 cm</w:t>
      </w:r>
      <w:bookmarkStart w:id="0" w:name="_GoBack"/>
      <w:bookmarkEnd w:id="0"/>
      <w:r w:rsidRPr="004F34F7">
        <w:rPr>
          <w:rFonts w:ascii="Times New Roman" w:hAnsi="Times New Roman" w:cs="Times New Roman"/>
        </w:rPr>
        <w:t xml:space="preserve"> podbudowa grubości 15 cm,  tłuczeń (</w:t>
      </w:r>
      <w:proofErr w:type="spellStart"/>
      <w:r w:rsidRPr="004F34F7">
        <w:rPr>
          <w:rFonts w:ascii="Times New Roman" w:hAnsi="Times New Roman" w:cs="Times New Roman"/>
        </w:rPr>
        <w:t>fr</w:t>
      </w:r>
      <w:proofErr w:type="spellEnd"/>
      <w:r w:rsidRPr="004F34F7">
        <w:rPr>
          <w:rFonts w:ascii="Times New Roman" w:hAnsi="Times New Roman" w:cs="Times New Roman"/>
        </w:rPr>
        <w:t xml:space="preserve">. 20 - 63 mm) podsypka piaskowa - warstwa gr. 3-5 </w:t>
      </w:r>
      <w:proofErr w:type="spellStart"/>
      <w:r w:rsidRPr="004F34F7">
        <w:rPr>
          <w:rFonts w:ascii="Times New Roman" w:hAnsi="Times New Roman" w:cs="Times New Roman"/>
        </w:rPr>
        <w:t>cm</w:t>
      </w:r>
      <w:proofErr w:type="spellEnd"/>
      <w:r w:rsidRPr="004F34F7">
        <w:rPr>
          <w:rFonts w:ascii="Times New Roman" w:hAnsi="Times New Roman" w:cs="Times New Roman"/>
        </w:rPr>
        <w:t xml:space="preserve">. Aby zapewnić równomierne ułożenie </w:t>
      </w:r>
      <w:r w:rsidRPr="004F34F7">
        <w:rPr>
          <w:rFonts w:ascii="Times New Roman" w:hAnsi="Times New Roman" w:cs="Times New Roman"/>
        </w:rPr>
        <w:br/>
        <w:t xml:space="preserve">i zagęszczenie </w:t>
      </w:r>
      <w:r w:rsidRPr="004F34F7">
        <w:rPr>
          <w:rFonts w:ascii="Times New Roman" w:hAnsi="Times New Roman" w:cs="Times New Roman"/>
          <w:bCs/>
        </w:rPr>
        <w:t>podbudowy pod kostkę</w:t>
      </w:r>
      <w:r w:rsidRPr="004F34F7">
        <w:rPr>
          <w:rFonts w:ascii="Times New Roman" w:hAnsi="Times New Roman" w:cs="Times New Roman"/>
        </w:rPr>
        <w:t xml:space="preserve">, materiał należy układać warstwami </w:t>
      </w:r>
      <w:r w:rsidRPr="004F34F7">
        <w:rPr>
          <w:rFonts w:ascii="Times New Roman" w:hAnsi="Times New Roman" w:cs="Times New Roman"/>
        </w:rPr>
        <w:br/>
        <w:t>o grubości do 10 cm i każdą zagęszczać mechanicznie;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wykonanie obrzeży granitowych – 20 m</w:t>
      </w:r>
      <w:r w:rsidRPr="004F34F7">
        <w:rPr>
          <w:rFonts w:ascii="Times New Roman" w:hAnsi="Times New Roman" w:cs="Times New Roman"/>
          <w:vertAlign w:val="superscript"/>
        </w:rPr>
        <w:t>2</w:t>
      </w:r>
      <w:r w:rsidRPr="004F34F7">
        <w:rPr>
          <w:rFonts w:ascii="Times New Roman" w:hAnsi="Times New Roman" w:cs="Times New Roman"/>
        </w:rPr>
        <w:t xml:space="preserve">, </w:t>
      </w:r>
      <w:r w:rsidRPr="004F34F7">
        <w:rPr>
          <w:rFonts w:ascii="Times New Roman" w:hAnsi="Times New Roman" w:cs="Times New Roman"/>
          <w:lang w:eastAsia="pl-PL"/>
        </w:rPr>
        <w:t>obrzeża</w:t>
      </w:r>
      <w:r w:rsidRPr="004F34F7">
        <w:rPr>
          <w:rFonts w:ascii="Times New Roman" w:hAnsi="Times New Roman" w:cs="Times New Roman"/>
        </w:rPr>
        <w:t xml:space="preserve"> osadzać w warstwie półsuchego betonu formującego trójkątny fundament, sięgający do wysokości do ok. 10 cm od </w:t>
      </w:r>
      <w:r w:rsidRPr="004F34F7">
        <w:rPr>
          <w:rFonts w:ascii="Times New Roman" w:hAnsi="Times New Roman" w:cs="Times New Roman"/>
        </w:rPr>
        <w:lastRenderedPageBreak/>
        <w:t>jego podstawy. Po wstępnym związaniu betonu, obrzeża ustabilizować na zewnątrz gruntem rodzimym, od środka – warstwą podbudowy;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utwardzenie z płyt granitowych – 5 m</w:t>
      </w:r>
      <w:r w:rsidRPr="004F34F7">
        <w:rPr>
          <w:rFonts w:ascii="Times New Roman" w:hAnsi="Times New Roman" w:cs="Times New Roman"/>
          <w:vertAlign w:val="superscript"/>
        </w:rPr>
        <w:t>2</w:t>
      </w:r>
      <w:r w:rsidRPr="004F34F7">
        <w:rPr>
          <w:rFonts w:ascii="Times New Roman" w:hAnsi="Times New Roman" w:cs="Times New Roman"/>
        </w:rPr>
        <w:t>;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wykonanie cokołu granitowego;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wykonanie granitowego obelisku z krzyżem;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wykonanie i montaż na pomniku herbu powstania styczniowego z następującą inskrypcją: „PAMIĘCI SPOCZYWAJĄCYCH TU POWSTAŃCÓW STYCZNIOWYCH POLEGŁYCH W 1863 R.” Wymiary herbu – nie mniej niż 30 cm x 20 cm (wys. x szer.). Herb powinien być wykonany z grubej, odpornej na działanie czynników zewnętrznych stali i trwale przymocowany do obelisku;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wykonanie i montaż 5 granitowych słupków z łańcuchami (wysokość słupka 50 cm);</w:t>
      </w:r>
    </w:p>
    <w:p w:rsidR="004F34F7" w:rsidRPr="004F34F7" w:rsidRDefault="004F34F7" w:rsidP="004F34F7">
      <w:pPr>
        <w:pStyle w:val="Akapitzlist"/>
        <w:numPr>
          <w:ilvl w:val="0"/>
          <w:numId w:val="29"/>
        </w:numPr>
        <w:contextualSpacing/>
        <w:rPr>
          <w:rFonts w:ascii="Times New Roman" w:hAnsi="Times New Roman" w:cs="Times New Roman"/>
        </w:rPr>
      </w:pPr>
      <w:r w:rsidRPr="004F34F7">
        <w:rPr>
          <w:rFonts w:ascii="Times New Roman" w:hAnsi="Times New Roman" w:cs="Times New Roman"/>
        </w:rPr>
        <w:t>wykonanie i montaż (trwałe przytwierdzenie) stojaka na wieniec. Stojak powinien być wykonany z wysokiej jakości stali odpornej na działanie czynników atmosferycznych.</w:t>
      </w:r>
    </w:p>
    <w:p w:rsidR="001F4317" w:rsidRPr="00BC0D2D" w:rsidRDefault="00BC0D2D" w:rsidP="00B73C2B">
      <w:pPr>
        <w:pStyle w:val="NormalnyWeb"/>
        <w:numPr>
          <w:ilvl w:val="0"/>
          <w:numId w:val="26"/>
        </w:numPr>
        <w:spacing w:before="0" w:beforeAutospacing="0" w:after="0" w:line="276" w:lineRule="auto"/>
        <w:ind w:left="357" w:hanging="357"/>
        <w:jc w:val="both"/>
      </w:pPr>
      <w:r w:rsidRPr="00BC0D2D">
        <w:t xml:space="preserve">Przedmiot zamówienia jest </w:t>
      </w:r>
      <w:r w:rsidRPr="00BC0D2D">
        <w:rPr>
          <w:rFonts w:eastAsia="Calibri"/>
        </w:rPr>
        <w:t>dofinansowany ze środków Ministra Kultury, Dziedzictwa Narodowego i Sportu</w:t>
      </w:r>
      <w:r w:rsidR="004F34F7" w:rsidRPr="00BC0D2D">
        <w:rPr>
          <w:rFonts w:eastAsia="Calibri"/>
        </w:rPr>
        <w:t>.</w:t>
      </w:r>
    </w:p>
    <w:p w:rsidR="00617EEB" w:rsidRDefault="00617EEB" w:rsidP="001F4317">
      <w:pPr>
        <w:pStyle w:val="NormalnyWeb"/>
        <w:numPr>
          <w:ilvl w:val="0"/>
          <w:numId w:val="26"/>
        </w:numPr>
        <w:spacing w:before="0" w:beforeAutospacing="0" w:after="0" w:line="276" w:lineRule="auto"/>
        <w:ind w:left="357" w:hanging="357"/>
        <w:jc w:val="both"/>
      </w:pPr>
      <w:r>
        <w:t>Integralną częścią nin</w:t>
      </w:r>
      <w:r w:rsidR="002B4AEC">
        <w:t xml:space="preserve">iejszej umowy jest Zaproszenie do złożenia ofert cenowych </w:t>
      </w:r>
      <w:r>
        <w:t>oraz oferta Wykonawcy z dnia</w:t>
      </w:r>
      <w:r w:rsidR="00B73C2B">
        <w:t xml:space="preserve"> </w:t>
      </w:r>
      <w:r>
        <w:t>………...2020 r.</w:t>
      </w:r>
    </w:p>
    <w:p w:rsidR="00617EEB" w:rsidRDefault="00617EEB" w:rsidP="00617EEB">
      <w:pPr>
        <w:pStyle w:val="NormalnyWeb"/>
        <w:spacing w:before="0" w:beforeAutospacing="0" w:after="0" w:line="276" w:lineRule="auto"/>
        <w:ind w:left="284" w:hanging="284"/>
        <w:jc w:val="both"/>
      </w:pPr>
    </w:p>
    <w:p w:rsidR="00617EEB" w:rsidRDefault="00617EEB" w:rsidP="0069336B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§2</w:t>
      </w:r>
    </w:p>
    <w:p w:rsidR="006D5593" w:rsidRPr="00260BE9" w:rsidRDefault="006D5593" w:rsidP="00260BE9">
      <w:pPr>
        <w:pStyle w:val="NormalnyWeb"/>
        <w:spacing w:before="0" w:beforeAutospacing="0" w:after="0" w:line="276" w:lineRule="auto"/>
        <w:jc w:val="both"/>
      </w:pPr>
      <w:r w:rsidRPr="00D06830">
        <w:t xml:space="preserve">Wykonawca </w:t>
      </w:r>
      <w:r w:rsidR="00A826C9">
        <w:t>wykona</w:t>
      </w:r>
      <w:r w:rsidRPr="00D06830">
        <w:t xml:space="preserve"> przedmiot zamówienia do dnia</w:t>
      </w:r>
      <w:r>
        <w:t xml:space="preserve"> </w:t>
      </w:r>
      <w:r w:rsidR="00EB7D91">
        <w:t>23</w:t>
      </w:r>
      <w:r w:rsidR="006C5E84">
        <w:t xml:space="preserve"> grudnia</w:t>
      </w:r>
      <w:r w:rsidRPr="00D06830">
        <w:t xml:space="preserve"> 2020</w:t>
      </w:r>
      <w:r>
        <w:t xml:space="preserve"> r., przy czym potwierdzeniem </w:t>
      </w:r>
      <w:r w:rsidR="00A826C9">
        <w:t>zrealizowania</w:t>
      </w:r>
      <w:r>
        <w:t xml:space="preserve"> przedmiotu umowy przez Wykonawcę </w:t>
      </w:r>
      <w:r w:rsidR="00A826C9">
        <w:t xml:space="preserve">będzie </w:t>
      </w:r>
      <w:r>
        <w:t>protokół zdawczo-odbiorczy, przygotowany przez Wykonawcę, podpisany przez przedstawicieli obu stron</w:t>
      </w:r>
    </w:p>
    <w:p w:rsidR="00CB69F2" w:rsidRDefault="00CB69F2" w:rsidP="0069336B">
      <w:pPr>
        <w:pStyle w:val="NormalnyWeb"/>
        <w:spacing w:before="0" w:beforeAutospacing="0" w:after="0" w:line="276" w:lineRule="auto"/>
        <w:jc w:val="center"/>
        <w:rPr>
          <w:b/>
          <w:bCs/>
        </w:rPr>
      </w:pPr>
    </w:p>
    <w:p w:rsidR="00617EEB" w:rsidRDefault="00617EEB" w:rsidP="0069336B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§3</w:t>
      </w:r>
    </w:p>
    <w:p w:rsidR="0069336B" w:rsidRDefault="00617EEB" w:rsidP="0069336B">
      <w:pPr>
        <w:pStyle w:val="NormalnyWeb"/>
        <w:numPr>
          <w:ilvl w:val="0"/>
          <w:numId w:val="20"/>
        </w:numPr>
        <w:spacing w:before="0" w:beforeAutospacing="0" w:after="0" w:line="276" w:lineRule="auto"/>
        <w:ind w:left="357" w:hanging="357"/>
        <w:jc w:val="both"/>
      </w:pPr>
      <w:r>
        <w:t xml:space="preserve">Zamawiający zapłaci Wykonawcy za przedmiot umowy wynagrodzenie ryczałtowe </w:t>
      </w:r>
      <w:r>
        <w:br/>
        <w:t>w kwocie:………… zł brutto w tym podatek od towarów i usług VAT</w:t>
      </w:r>
      <w:r w:rsidR="0069336B">
        <w:t>.</w:t>
      </w:r>
    </w:p>
    <w:p w:rsidR="0069336B" w:rsidRDefault="00617EEB" w:rsidP="0069336B">
      <w:pPr>
        <w:pStyle w:val="NormalnyWeb"/>
        <w:numPr>
          <w:ilvl w:val="0"/>
          <w:numId w:val="20"/>
        </w:numPr>
        <w:spacing w:before="0" w:beforeAutospacing="0" w:after="0" w:line="276" w:lineRule="auto"/>
        <w:ind w:left="357" w:hanging="357"/>
        <w:jc w:val="both"/>
      </w:pPr>
      <w:r>
        <w:t xml:space="preserve">Zapłata dokonana zostanie w terminie do </w:t>
      </w:r>
      <w:r w:rsidR="00CB69F2">
        <w:t>14</w:t>
      </w:r>
      <w:r>
        <w:t xml:space="preserve"> dni od daty otrzymania faktury, przelewem na rachunek bankowy Wykonawcy wskazany na fakturze.</w:t>
      </w:r>
    </w:p>
    <w:p w:rsidR="0069336B" w:rsidRDefault="00617EEB" w:rsidP="0069336B">
      <w:pPr>
        <w:pStyle w:val="NormalnyWeb"/>
        <w:numPr>
          <w:ilvl w:val="0"/>
          <w:numId w:val="20"/>
        </w:numPr>
        <w:spacing w:before="0" w:beforeAutospacing="0" w:after="0" w:line="276" w:lineRule="auto"/>
        <w:ind w:left="357" w:hanging="357"/>
        <w:jc w:val="both"/>
      </w:pPr>
      <w:r>
        <w:t>Faktura zostanie wystawiona na podstawie protokołu zdawczo-odbiorczego, o którym mowa w §2 niniejszej umowy.</w:t>
      </w:r>
    </w:p>
    <w:p w:rsidR="0069336B" w:rsidRDefault="00617EEB" w:rsidP="0069336B">
      <w:pPr>
        <w:pStyle w:val="NormalnyWeb"/>
        <w:numPr>
          <w:ilvl w:val="0"/>
          <w:numId w:val="20"/>
        </w:numPr>
        <w:spacing w:before="0" w:beforeAutospacing="0" w:after="0" w:line="276" w:lineRule="auto"/>
        <w:ind w:left="357" w:hanging="357"/>
        <w:jc w:val="both"/>
      </w:pPr>
      <w:r>
        <w:t>Za dzień zapłaty uznany zostanie dzień dokonania obciążenia rachunku Zmawiającego.</w:t>
      </w:r>
    </w:p>
    <w:p w:rsidR="0069336B" w:rsidRDefault="00617EEB" w:rsidP="0069336B">
      <w:pPr>
        <w:pStyle w:val="NormalnyWeb"/>
        <w:numPr>
          <w:ilvl w:val="0"/>
          <w:numId w:val="20"/>
        </w:numPr>
        <w:spacing w:before="0" w:beforeAutospacing="0" w:after="0" w:line="276" w:lineRule="auto"/>
        <w:ind w:left="357" w:hanging="357"/>
        <w:jc w:val="both"/>
      </w:pPr>
      <w:r>
        <w:t>Zamawiający oświadcza że jest płatnikiem VAT i upoważnia Wykonawcę do wystawiania faktur VAT bez jego podpisu.</w:t>
      </w:r>
    </w:p>
    <w:p w:rsidR="0069336B" w:rsidRDefault="00617EEB" w:rsidP="0069336B">
      <w:pPr>
        <w:pStyle w:val="NormalnyWeb"/>
        <w:numPr>
          <w:ilvl w:val="0"/>
          <w:numId w:val="20"/>
        </w:numPr>
        <w:spacing w:before="0" w:beforeAutospacing="0" w:after="0" w:line="276" w:lineRule="auto"/>
        <w:ind w:left="357" w:hanging="357"/>
        <w:jc w:val="both"/>
      </w:pPr>
      <w:r>
        <w:t xml:space="preserve">Zamawiający oświadcza, że będzie realizować płatność z zastosowaniem mechanizmu podzielonej płatności tzw. </w:t>
      </w:r>
      <w:proofErr w:type="spellStart"/>
      <w:r>
        <w:t>split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w oparciu o art. 108 a ust.1 ustawy z dnia 11 marca 2004 r. o podatku od towarów i usług.</w:t>
      </w:r>
    </w:p>
    <w:p w:rsidR="0069336B" w:rsidRDefault="00617EEB" w:rsidP="0069336B">
      <w:pPr>
        <w:pStyle w:val="NormalnyWeb"/>
        <w:numPr>
          <w:ilvl w:val="0"/>
          <w:numId w:val="20"/>
        </w:numPr>
        <w:spacing w:before="0" w:beforeAutospacing="0" w:after="0" w:line="276" w:lineRule="auto"/>
        <w:ind w:left="357" w:hanging="357"/>
        <w:jc w:val="both"/>
      </w:pPr>
      <w:r>
        <w:t xml:space="preserve">Wykonawca oświadcza, że numer rachunku rozliczeniowego wskazany we wszystkich fakturach, które będą wystawiane w jego imieniu, jest rachunkiem, dla którego zgodnie </w:t>
      </w:r>
      <w:r>
        <w:br/>
        <w:t>z Rozdziałem 3a ustawy z dnia 29 sierpnia 1997 r. – Prawo Bankowe, prowadzony jest rachunek VAT.</w:t>
      </w:r>
    </w:p>
    <w:p w:rsidR="00617EEB" w:rsidRDefault="00617EEB" w:rsidP="0069336B">
      <w:pPr>
        <w:pStyle w:val="NormalnyWeb"/>
        <w:numPr>
          <w:ilvl w:val="0"/>
          <w:numId w:val="20"/>
        </w:numPr>
        <w:spacing w:before="0" w:beforeAutospacing="0" w:after="0" w:line="276" w:lineRule="auto"/>
        <w:ind w:left="357" w:hanging="357"/>
        <w:jc w:val="both"/>
      </w:pPr>
      <w:r>
        <w:t xml:space="preserve">W przypadku wskazania na fakturze rachunku bankowego nieujawnionego w wykazie podatników VAT Zamawiający uprawniony będzie do dokonania płatności na inny rachunek bankowy ujawniony w wykazie podatników VAT lub zapłaty na rachunek </w:t>
      </w:r>
      <w:r>
        <w:lastRenderedPageBreak/>
        <w:t>bankowy podany na fakturze z jednoczesnym powiadomieniem właściwego naczelnika urzędu skarbowego.</w:t>
      </w:r>
    </w:p>
    <w:p w:rsidR="00617EEB" w:rsidRDefault="00617EEB" w:rsidP="00617EEB">
      <w:pPr>
        <w:pStyle w:val="NormalnyWeb"/>
        <w:spacing w:before="0" w:beforeAutospacing="0" w:after="0" w:line="276" w:lineRule="auto"/>
        <w:ind w:left="720"/>
        <w:jc w:val="both"/>
      </w:pPr>
    </w:p>
    <w:p w:rsidR="00617EEB" w:rsidRDefault="00617EEB" w:rsidP="0069336B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§4</w:t>
      </w:r>
    </w:p>
    <w:p w:rsidR="0069336B" w:rsidRDefault="00617EEB" w:rsidP="0069336B">
      <w:pPr>
        <w:pStyle w:val="NormalnyWeb"/>
        <w:numPr>
          <w:ilvl w:val="0"/>
          <w:numId w:val="21"/>
        </w:numPr>
        <w:spacing w:before="0" w:beforeAutospacing="0" w:after="0" w:line="276" w:lineRule="auto"/>
        <w:ind w:left="357" w:hanging="357"/>
        <w:jc w:val="both"/>
      </w:pPr>
      <w:r>
        <w:t xml:space="preserve">W razie opóźnienia w </w:t>
      </w:r>
      <w:r w:rsidR="00F64889">
        <w:t>wykonaniu zamówienia</w:t>
      </w:r>
      <w:r>
        <w:t xml:space="preserve"> Wykonawca będzie zobowiązany do zapła</w:t>
      </w:r>
      <w:r w:rsidR="008C2313">
        <w:t xml:space="preserve">cenia kary umownej w wysokości 0,5 </w:t>
      </w:r>
      <w:r>
        <w:t xml:space="preserve">% wysokości wynagrodzenia określonego </w:t>
      </w:r>
      <w:r w:rsidR="008C2313">
        <w:br/>
      </w:r>
      <w:r>
        <w:t xml:space="preserve">w §3 pkt. 1 niniejszej umowy za każdy dzień opóźnienia. Jeżeli opóźnienie w </w:t>
      </w:r>
      <w:r w:rsidR="00F64889">
        <w:t>wykonaniu</w:t>
      </w:r>
      <w:r>
        <w:t xml:space="preserve"> przekroczy 14 dni Zamawiający ma prawo odstąpić od umowy, a Wykonawca jest zobowiązany do zap</w:t>
      </w:r>
      <w:r w:rsidR="008C2313">
        <w:t xml:space="preserve">łaty kary umownej w wysokości 10 </w:t>
      </w:r>
      <w:r>
        <w:t xml:space="preserve">% wysokości wynagrodzenia określonego w §3 </w:t>
      </w:r>
      <w:proofErr w:type="spellStart"/>
      <w:r>
        <w:t>pkt</w:t>
      </w:r>
      <w:proofErr w:type="spellEnd"/>
      <w:r>
        <w:t xml:space="preserve"> 1 umowy.</w:t>
      </w:r>
    </w:p>
    <w:p w:rsidR="0069336B" w:rsidRDefault="00617EEB" w:rsidP="0069336B">
      <w:pPr>
        <w:pStyle w:val="NormalnyWeb"/>
        <w:numPr>
          <w:ilvl w:val="0"/>
          <w:numId w:val="21"/>
        </w:numPr>
        <w:spacing w:before="0" w:beforeAutospacing="0" w:after="0" w:line="276" w:lineRule="auto"/>
        <w:ind w:left="357" w:hanging="357"/>
        <w:jc w:val="both"/>
      </w:pPr>
      <w:r>
        <w:t>Kary umowne nie wykluczają dochodzenia od Wykonawcy odszkodowania na zasadach ogólnych, jeżeli kara nie pokryje wyrządzonej szkody.</w:t>
      </w:r>
    </w:p>
    <w:p w:rsidR="00617EEB" w:rsidRPr="00B039EB" w:rsidRDefault="00617EEB" w:rsidP="0069336B">
      <w:pPr>
        <w:pStyle w:val="NormalnyWeb"/>
        <w:numPr>
          <w:ilvl w:val="0"/>
          <w:numId w:val="21"/>
        </w:numPr>
        <w:spacing w:before="0" w:beforeAutospacing="0" w:after="0" w:line="276" w:lineRule="auto"/>
        <w:ind w:left="357" w:hanging="357"/>
        <w:jc w:val="both"/>
      </w:pPr>
      <w:r w:rsidRPr="00B039EB">
        <w:t xml:space="preserve">Jeżeli z jakiejkolwiek przyczyny leżącej po stronie Wykonawcy, Zamawiający utraci część lub całość dotacji przyznanej na </w:t>
      </w:r>
      <w:r w:rsidR="00F64889" w:rsidRPr="00B039EB">
        <w:t>realizację przedsięwzięcia</w:t>
      </w:r>
      <w:r w:rsidRPr="00B039EB">
        <w:t>, Wykonawca zobowiązany będzie pokryć w całości kwotę dotacji utraconej przez Zamawiającego.</w:t>
      </w: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</w:p>
    <w:p w:rsidR="00617EEB" w:rsidRDefault="00617EEB" w:rsidP="0069336B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§5</w:t>
      </w:r>
    </w:p>
    <w:p w:rsidR="0069336B" w:rsidRPr="008B7CBB" w:rsidRDefault="00617EEB" w:rsidP="0069336B">
      <w:pPr>
        <w:pStyle w:val="NormalnyWeb"/>
        <w:numPr>
          <w:ilvl w:val="0"/>
          <w:numId w:val="22"/>
        </w:numPr>
        <w:spacing w:before="0" w:beforeAutospacing="0" w:after="0" w:line="276" w:lineRule="auto"/>
        <w:ind w:left="357" w:hanging="357"/>
        <w:jc w:val="both"/>
      </w:pPr>
      <w:r w:rsidRPr="008B7CBB">
        <w:t>Wykonawca udziela Zamawiającemu na prz</w:t>
      </w:r>
      <w:r w:rsidR="00EB7D91">
        <w:t>edmiot umowy gwarancji na okres</w:t>
      </w:r>
      <w:r w:rsidRPr="008B7CBB">
        <w:t xml:space="preserve"> </w:t>
      </w:r>
      <w:r w:rsidR="008913DD">
        <w:t>36 miesięcy</w:t>
      </w:r>
      <w:r w:rsidRPr="008B7CBB">
        <w:t>.</w:t>
      </w:r>
    </w:p>
    <w:p w:rsidR="0069336B" w:rsidRDefault="00617EEB" w:rsidP="0069336B">
      <w:pPr>
        <w:pStyle w:val="NormalnyWeb"/>
        <w:numPr>
          <w:ilvl w:val="0"/>
          <w:numId w:val="22"/>
        </w:numPr>
        <w:spacing w:before="0" w:beforeAutospacing="0" w:after="0" w:line="276" w:lineRule="auto"/>
        <w:ind w:left="357" w:hanging="357"/>
        <w:jc w:val="both"/>
      </w:pPr>
      <w:r>
        <w:t>Wykonawca zobowiązuje się do bezpłatnego usunięcia wad fizycznych przedmiotu umowy jeżeli ujawniają się one w okresie</w:t>
      </w:r>
      <w:r w:rsidR="002369DE">
        <w:t xml:space="preserve"> gwarancji</w:t>
      </w:r>
      <w:r>
        <w:t>. Zamawiającemu przysługuje żądanie dostarczenia przedmiotu umowy wolnego od wad jeżeli w terminie gwarancji zostały dokonane co najmniej 3 naprawy danej wady i pomimo tego przedmiot umowy nadal jest wadliwy.</w:t>
      </w:r>
    </w:p>
    <w:p w:rsidR="00617EEB" w:rsidRDefault="00617EEB" w:rsidP="0069336B">
      <w:pPr>
        <w:pStyle w:val="NormalnyWeb"/>
        <w:numPr>
          <w:ilvl w:val="0"/>
          <w:numId w:val="22"/>
        </w:numPr>
        <w:spacing w:before="0" w:beforeAutospacing="0" w:after="0" w:line="276" w:lineRule="auto"/>
        <w:ind w:left="357" w:hanging="357"/>
        <w:jc w:val="both"/>
      </w:pPr>
      <w:r>
        <w:t>Wykonawca zobowiązuje się wykonać obowiązki wynikające z gwarancji w terminie 14 dni od daty zgłoszenia, przy czym koszty dostarczenia i odbioru przedmiotu umowy będzie ponosił Wykonawca.</w:t>
      </w: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</w:p>
    <w:p w:rsidR="00617EEB" w:rsidRDefault="00617EEB" w:rsidP="00086ABC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§6</w:t>
      </w:r>
    </w:p>
    <w:p w:rsidR="00086ABC" w:rsidRDefault="00617EEB" w:rsidP="00086ABC">
      <w:pPr>
        <w:pStyle w:val="NormalnyWeb"/>
        <w:numPr>
          <w:ilvl w:val="0"/>
          <w:numId w:val="23"/>
        </w:numPr>
        <w:spacing w:before="0" w:beforeAutospacing="0" w:after="0" w:line="276" w:lineRule="auto"/>
        <w:ind w:left="357" w:hanging="357"/>
        <w:jc w:val="both"/>
      </w:pPr>
      <w:r>
        <w:t>Wykonawca ma prawo podpisać umowę o wykonanie prac z podwykonawcami.</w:t>
      </w:r>
    </w:p>
    <w:p w:rsidR="00086ABC" w:rsidRDefault="00617EEB" w:rsidP="00086ABC">
      <w:pPr>
        <w:pStyle w:val="NormalnyWeb"/>
        <w:numPr>
          <w:ilvl w:val="0"/>
          <w:numId w:val="23"/>
        </w:numPr>
        <w:spacing w:before="0" w:beforeAutospacing="0" w:after="0" w:line="276" w:lineRule="auto"/>
        <w:ind w:left="357" w:hanging="357"/>
        <w:jc w:val="both"/>
      </w:pPr>
      <w:r>
        <w:t>Umowa zawarta z podwykonawcami musi być zawarta w formie pisemnej pod rygorem nieważności. Dotyczy to również ewentualnych zmian lub uzupełnień.</w:t>
      </w:r>
    </w:p>
    <w:p w:rsidR="00086ABC" w:rsidRDefault="00617EEB" w:rsidP="00086ABC">
      <w:pPr>
        <w:pStyle w:val="NormalnyWeb"/>
        <w:numPr>
          <w:ilvl w:val="0"/>
          <w:numId w:val="23"/>
        </w:numPr>
        <w:spacing w:before="0" w:beforeAutospacing="0" w:after="0" w:line="276" w:lineRule="auto"/>
        <w:ind w:left="357" w:hanging="357"/>
        <w:jc w:val="both"/>
      </w:pPr>
      <w:r>
        <w:t>Zawarcie umowy z podwykonawcą nie zmienia zobowiązań Wykonawcy. Wykonawca jest odpowiedzialny za działania, uchybienia i zaniedbania podwykonawcy, jego przedstawicieli lub pracowników w takim samym zakresie jak za swoje działania.</w:t>
      </w:r>
    </w:p>
    <w:p w:rsidR="00617EEB" w:rsidRDefault="00617EEB" w:rsidP="00086ABC">
      <w:pPr>
        <w:pStyle w:val="NormalnyWeb"/>
        <w:numPr>
          <w:ilvl w:val="0"/>
          <w:numId w:val="23"/>
        </w:numPr>
        <w:spacing w:before="0" w:beforeAutospacing="0" w:after="0" w:line="276" w:lineRule="auto"/>
        <w:ind w:left="357" w:hanging="357"/>
        <w:jc w:val="both"/>
      </w:pPr>
      <w:r>
        <w:t xml:space="preserve">Wykonawca jest w pełni odpowiedzialny w stosunku do zamawiającego za zlecone do </w:t>
      </w:r>
      <w:proofErr w:type="spellStart"/>
      <w:r>
        <w:t>podwykonania</w:t>
      </w:r>
      <w:proofErr w:type="spellEnd"/>
      <w:r>
        <w:t xml:space="preserve"> części prac. </w:t>
      </w: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</w:p>
    <w:p w:rsidR="00617EEB" w:rsidRDefault="00617EEB" w:rsidP="00086ABC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§7</w:t>
      </w: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  <w:r>
        <w:t>Zamawiający zastrzega, że Wykonawca nie może zbyć lub przenieść zobowiązań Zamawiającego powstałych w wyniku realizacji niniejszej umowy, a będących należnościami Wykonawcy na rzecz innych podmiotów.</w:t>
      </w: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</w:p>
    <w:p w:rsidR="00B039EB" w:rsidRDefault="00B039EB" w:rsidP="007472B0">
      <w:pPr>
        <w:pStyle w:val="NormalnyWeb"/>
        <w:spacing w:before="0" w:beforeAutospacing="0" w:after="0" w:line="276" w:lineRule="auto"/>
        <w:rPr>
          <w:b/>
          <w:bCs/>
        </w:rPr>
      </w:pPr>
    </w:p>
    <w:p w:rsidR="00617EEB" w:rsidRDefault="00617EEB" w:rsidP="00086ABC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lastRenderedPageBreak/>
        <w:t>§</w:t>
      </w:r>
      <w:r w:rsidR="007472B0">
        <w:rPr>
          <w:b/>
          <w:bCs/>
        </w:rPr>
        <w:t>8</w:t>
      </w:r>
    </w:p>
    <w:p w:rsidR="00086ABC" w:rsidRDefault="00617EEB" w:rsidP="00086ABC">
      <w:pPr>
        <w:pStyle w:val="NormalnyWeb"/>
        <w:numPr>
          <w:ilvl w:val="0"/>
          <w:numId w:val="24"/>
        </w:numPr>
        <w:spacing w:before="0" w:beforeAutospacing="0" w:after="0" w:line="276" w:lineRule="auto"/>
        <w:ind w:left="357" w:hanging="357"/>
        <w:jc w:val="both"/>
      </w:pPr>
      <w:r>
        <w:t>Strony zobowiązują się do polubownego rozstrzygnięcia wszelkich sporów powstałych między nimi, a wynikających z umowy na drodze bezpośrednich negocjacji.</w:t>
      </w:r>
    </w:p>
    <w:p w:rsidR="00617EEB" w:rsidRDefault="00617EEB" w:rsidP="00086ABC">
      <w:pPr>
        <w:pStyle w:val="NormalnyWeb"/>
        <w:numPr>
          <w:ilvl w:val="0"/>
          <w:numId w:val="24"/>
        </w:numPr>
        <w:spacing w:before="0" w:beforeAutospacing="0" w:after="0" w:line="276" w:lineRule="auto"/>
        <w:ind w:left="357" w:hanging="357"/>
        <w:jc w:val="both"/>
      </w:pPr>
      <w:r>
        <w:t>Jeśli po 30 dniach od rozpoczęcia bezpośrednich negocjacji strony nie będą w stanie polubownie rozstrzygnąć sporu, to każda ze Stron może poddać spór rozstrzygnięciu przez Sąd miejscowo właściwy dla siedziby Zamawiającego.</w:t>
      </w: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</w:p>
    <w:p w:rsidR="00617EEB" w:rsidRDefault="00617EEB" w:rsidP="00086ABC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</w:t>
      </w:r>
      <w:r w:rsidR="007472B0">
        <w:rPr>
          <w:b/>
          <w:bCs/>
        </w:rPr>
        <w:t>9</w:t>
      </w:r>
    </w:p>
    <w:p w:rsidR="00B24D09" w:rsidRDefault="00617EEB" w:rsidP="00617EEB">
      <w:pPr>
        <w:pStyle w:val="NormalnyWeb"/>
        <w:spacing w:before="0" w:beforeAutospacing="0" w:after="0" w:line="276" w:lineRule="auto"/>
        <w:jc w:val="both"/>
      </w:pPr>
      <w:r>
        <w:t xml:space="preserve">W sprawach nieuregulowanych niniejszą umową mają zastosowanie przepisy ustawy </w:t>
      </w:r>
      <w:r w:rsidR="0067368F">
        <w:t>Kodeksu cywilnego.</w:t>
      </w:r>
    </w:p>
    <w:p w:rsidR="00B24D09" w:rsidRDefault="00B24D09" w:rsidP="00617EEB">
      <w:pPr>
        <w:pStyle w:val="NormalnyWeb"/>
        <w:spacing w:before="0" w:beforeAutospacing="0" w:after="0" w:line="276" w:lineRule="auto"/>
        <w:jc w:val="both"/>
      </w:pPr>
    </w:p>
    <w:p w:rsidR="00617EEB" w:rsidRDefault="00617EEB" w:rsidP="00086ABC">
      <w:pPr>
        <w:pStyle w:val="NormalnyWeb"/>
        <w:spacing w:before="0" w:beforeAutospacing="0" w:after="0" w:line="276" w:lineRule="auto"/>
        <w:jc w:val="center"/>
      </w:pPr>
      <w:r>
        <w:rPr>
          <w:b/>
          <w:bCs/>
        </w:rPr>
        <w:t>§1</w:t>
      </w:r>
      <w:r w:rsidR="007472B0">
        <w:rPr>
          <w:b/>
          <w:bCs/>
        </w:rPr>
        <w:t>0</w:t>
      </w:r>
    </w:p>
    <w:p w:rsidR="00086ABC" w:rsidRDefault="00617EEB" w:rsidP="00086ABC">
      <w:pPr>
        <w:pStyle w:val="NormalnyWeb"/>
        <w:numPr>
          <w:ilvl w:val="0"/>
          <w:numId w:val="25"/>
        </w:numPr>
        <w:spacing w:before="0" w:beforeAutospacing="0" w:after="0" w:line="276" w:lineRule="auto"/>
        <w:ind w:left="357" w:hanging="357"/>
        <w:jc w:val="both"/>
      </w:pPr>
      <w:r>
        <w:t>Niniejszą umowę sporządzono w trzech jednobrzmiących egzemplarzach, dwa dla Zamawiającego, jeden dla Wykonawcy.</w:t>
      </w:r>
    </w:p>
    <w:p w:rsidR="00617EEB" w:rsidRDefault="00617EEB" w:rsidP="00086ABC">
      <w:pPr>
        <w:pStyle w:val="NormalnyWeb"/>
        <w:numPr>
          <w:ilvl w:val="0"/>
          <w:numId w:val="25"/>
        </w:numPr>
        <w:spacing w:before="0" w:beforeAutospacing="0" w:after="0" w:line="276" w:lineRule="auto"/>
        <w:ind w:left="357" w:hanging="357"/>
        <w:jc w:val="both"/>
      </w:pPr>
      <w:r>
        <w:t>Niniejsza umowa wchodzi w życie z dniem podpisania.</w:t>
      </w: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</w:p>
    <w:p w:rsidR="00086ABC" w:rsidRDefault="00086ABC" w:rsidP="00086AB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Zamawiający:                                                  Wykonawca:</w:t>
      </w:r>
    </w:p>
    <w:p w:rsidR="00086ABC" w:rsidRDefault="00086ABC" w:rsidP="00086ABC">
      <w:pPr>
        <w:rPr>
          <w:rFonts w:ascii="Times New Roman" w:hAnsi="Times New Roman" w:cs="Times New Roman"/>
          <w:b/>
          <w:bCs/>
        </w:rPr>
      </w:pPr>
    </w:p>
    <w:p w:rsidR="00086ABC" w:rsidRDefault="00086ABC" w:rsidP="00086ABC">
      <w:pPr>
        <w:rPr>
          <w:rFonts w:ascii="Times New Roman" w:hAnsi="Times New Roman" w:cs="Times New Roman"/>
          <w:b/>
          <w:bCs/>
        </w:rPr>
      </w:pPr>
    </w:p>
    <w:p w:rsidR="00086ABC" w:rsidRDefault="00086ABC" w:rsidP="00086ABC">
      <w:pPr>
        <w:rPr>
          <w:rFonts w:ascii="Times New Roman" w:hAnsi="Times New Roman" w:cs="Times New Roman"/>
          <w:b/>
          <w:bCs/>
        </w:rPr>
      </w:pPr>
    </w:p>
    <w:p w:rsidR="00086ABC" w:rsidRDefault="00086ABC" w:rsidP="00086ABC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           </w:t>
      </w:r>
      <w:r>
        <w:rPr>
          <w:rFonts w:ascii="Times New Roman" w:hAnsi="Times New Roman" w:cs="Times New Roman"/>
          <w:bCs/>
        </w:rPr>
        <w:t>……………………………                            ……………………………….</w:t>
      </w:r>
    </w:p>
    <w:p w:rsidR="00086ABC" w:rsidRDefault="00086ABC" w:rsidP="00086ABC">
      <w:pPr>
        <w:rPr>
          <w:rFonts w:ascii="Times New Roman" w:hAnsi="Times New Roman" w:cs="Times New Roman"/>
          <w:bCs/>
        </w:rPr>
      </w:pPr>
    </w:p>
    <w:p w:rsidR="00086ABC" w:rsidRDefault="00086ABC" w:rsidP="00086ABC">
      <w:pPr>
        <w:rPr>
          <w:rFonts w:ascii="Times New Roman" w:hAnsi="Times New Roman" w:cs="Times New Roman"/>
          <w:bCs/>
        </w:rPr>
      </w:pPr>
    </w:p>
    <w:p w:rsidR="00086ABC" w:rsidRDefault="00086ABC" w:rsidP="00086ABC">
      <w:pPr>
        <w:rPr>
          <w:rFonts w:ascii="Times New Roman" w:hAnsi="Times New Roman" w:cs="Times New Roman"/>
          <w:bCs/>
        </w:rPr>
      </w:pPr>
    </w:p>
    <w:p w:rsidR="00086ABC" w:rsidRDefault="00086ABC" w:rsidP="00086ABC">
      <w:pPr>
        <w:rPr>
          <w:lang w:eastAsia="pl-PL"/>
        </w:rPr>
      </w:pPr>
    </w:p>
    <w:p w:rsidR="00086ABC" w:rsidRDefault="00086ABC" w:rsidP="00086ABC">
      <w:pPr>
        <w:rPr>
          <w:lang w:eastAsia="pl-PL"/>
        </w:rPr>
      </w:pPr>
      <w:r>
        <w:rPr>
          <w:lang w:eastAsia="pl-PL"/>
        </w:rPr>
        <w:t xml:space="preserve">        ……………………………</w:t>
      </w:r>
    </w:p>
    <w:p w:rsidR="00086ABC" w:rsidRDefault="00086ABC" w:rsidP="00086ABC">
      <w:r>
        <w:rPr>
          <w:sz w:val="16"/>
          <w:szCs w:val="16"/>
          <w:lang w:eastAsia="pl-PL"/>
        </w:rPr>
        <w:t xml:space="preserve">     </w:t>
      </w:r>
      <w:r>
        <w:rPr>
          <w:sz w:val="16"/>
          <w:szCs w:val="16"/>
          <w:lang w:eastAsia="pl-PL"/>
        </w:rPr>
        <w:tab/>
        <w:t xml:space="preserve">  (Kontrasygnata Skarbnika)</w:t>
      </w:r>
    </w:p>
    <w:p w:rsidR="00617EEB" w:rsidRDefault="00617EEB" w:rsidP="00617EEB">
      <w:pPr>
        <w:pStyle w:val="NormalnyWeb"/>
        <w:spacing w:before="0" w:beforeAutospacing="0" w:after="0" w:line="276" w:lineRule="auto"/>
        <w:jc w:val="both"/>
      </w:pPr>
    </w:p>
    <w:p w:rsidR="00891065" w:rsidRPr="00617EEB" w:rsidRDefault="00891065" w:rsidP="00617EEB"/>
    <w:sectPr w:rsidR="00891065" w:rsidRPr="00617EEB" w:rsidSect="009A09F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449" w:rsidRDefault="00D86449" w:rsidP="002D1B61">
      <w:pPr>
        <w:spacing w:line="240" w:lineRule="auto"/>
      </w:pPr>
      <w:r>
        <w:separator/>
      </w:r>
    </w:p>
  </w:endnote>
  <w:endnote w:type="continuationSeparator" w:id="0">
    <w:p w:rsidR="00D86449" w:rsidRDefault="00D86449" w:rsidP="002D1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9791255"/>
      <w:docPartObj>
        <w:docPartGallery w:val="Page Numbers (Bottom of Page)"/>
        <w:docPartUnique/>
      </w:docPartObj>
    </w:sdtPr>
    <w:sdtContent>
      <w:p w:rsidR="002D1B61" w:rsidRDefault="00B67162">
        <w:pPr>
          <w:pStyle w:val="Stopka"/>
          <w:jc w:val="right"/>
        </w:pPr>
        <w:r>
          <w:fldChar w:fldCharType="begin"/>
        </w:r>
        <w:r w:rsidR="002D1B61">
          <w:instrText>PAGE   \* MERGEFORMAT</w:instrText>
        </w:r>
        <w:r>
          <w:fldChar w:fldCharType="separate"/>
        </w:r>
        <w:r w:rsidR="002369DE">
          <w:rPr>
            <w:noProof/>
          </w:rPr>
          <w:t>3</w:t>
        </w:r>
        <w:r>
          <w:fldChar w:fldCharType="end"/>
        </w:r>
      </w:p>
    </w:sdtContent>
  </w:sdt>
  <w:p w:rsidR="002D1B61" w:rsidRDefault="002D1B6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449" w:rsidRDefault="00D86449" w:rsidP="002D1B61">
      <w:pPr>
        <w:spacing w:line="240" w:lineRule="auto"/>
      </w:pPr>
      <w:r>
        <w:separator/>
      </w:r>
    </w:p>
  </w:footnote>
  <w:footnote w:type="continuationSeparator" w:id="0">
    <w:p w:rsidR="00D86449" w:rsidRDefault="00D86449" w:rsidP="002D1B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EEB" w:rsidRDefault="00617EEB" w:rsidP="00617EEB">
    <w:pPr>
      <w:pStyle w:val="Stopka"/>
      <w:jc w:val="center"/>
      <w:rPr>
        <w:color w:val="000000"/>
        <w:sz w:val="18"/>
        <w:szCs w:val="18"/>
      </w:rPr>
    </w:pPr>
  </w:p>
  <w:p w:rsidR="000D66BD" w:rsidRPr="004959C4" w:rsidRDefault="000D66BD" w:rsidP="000D66BD">
    <w:pPr>
      <w:pStyle w:val="Default"/>
      <w:jc w:val="center"/>
      <w:rPr>
        <w:rFonts w:ascii="Arial" w:hAnsi="Arial" w:cs="Arial"/>
        <w:b/>
        <w:sz w:val="16"/>
        <w:szCs w:val="16"/>
      </w:rPr>
    </w:pPr>
    <w:r w:rsidRPr="004959C4">
      <w:rPr>
        <w:rFonts w:ascii="Arial" w:hAnsi="Arial" w:cs="Arial"/>
        <w:sz w:val="16"/>
        <w:szCs w:val="16"/>
      </w:rPr>
      <w:t>„</w:t>
    </w:r>
    <w:r>
      <w:rPr>
        <w:rFonts w:ascii="Arial" w:hAnsi="Arial" w:cs="Arial"/>
        <w:sz w:val="16"/>
        <w:szCs w:val="16"/>
      </w:rPr>
      <w:t>Przebudowa pomnika w miejscowości Fugasówka”</w:t>
    </w:r>
  </w:p>
  <w:p w:rsidR="002D1B61" w:rsidRPr="001C1E05" w:rsidRDefault="002D1B61" w:rsidP="001C1E05">
    <w:pPr>
      <w:pStyle w:val="Nagwek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7A"/>
    <w:multiLevelType w:val="hybridMultilevel"/>
    <w:tmpl w:val="2F1CBAF8"/>
    <w:lvl w:ilvl="0" w:tplc="BA5CDDA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FC792D"/>
    <w:multiLevelType w:val="hybridMultilevel"/>
    <w:tmpl w:val="F35C93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F4F04"/>
    <w:multiLevelType w:val="hybridMultilevel"/>
    <w:tmpl w:val="A832F1E6"/>
    <w:lvl w:ilvl="0" w:tplc="B55C0E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10C62"/>
    <w:multiLevelType w:val="multilevel"/>
    <w:tmpl w:val="97FC2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83568"/>
    <w:multiLevelType w:val="multilevel"/>
    <w:tmpl w:val="03FA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656703"/>
    <w:multiLevelType w:val="hybridMultilevel"/>
    <w:tmpl w:val="52C0F4DC"/>
    <w:lvl w:ilvl="0" w:tplc="0484B74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2EB4CA1"/>
    <w:multiLevelType w:val="multilevel"/>
    <w:tmpl w:val="CC10101C"/>
    <w:styleLink w:val="WW8Num21"/>
    <w:lvl w:ilvl="0">
      <w:start w:val="1"/>
      <w:numFmt w:val="decimal"/>
      <w:lvlText w:val="%1."/>
      <w:lvlJc w:val="left"/>
      <w:rPr>
        <w:rFonts w:ascii="Arial" w:hAnsi="Arial" w:cs="Arial"/>
      </w:rPr>
    </w:lvl>
    <w:lvl w:ilvl="1">
      <w:start w:val="1"/>
      <w:numFmt w:val="decimal"/>
      <w:lvlText w:val="%1.%2."/>
      <w:lvlJc w:val="left"/>
      <w:rPr>
        <w:rFonts w:ascii="Arial" w:hAnsi="Arial" w:cs="Arial"/>
      </w:rPr>
    </w:lvl>
    <w:lvl w:ilvl="2">
      <w:start w:val="1"/>
      <w:numFmt w:val="decimal"/>
      <w:lvlText w:val="%1.%2.%3."/>
      <w:lvlJc w:val="left"/>
      <w:rPr>
        <w:rFonts w:ascii="Arial" w:hAnsi="Arial" w:cs="Arial"/>
      </w:rPr>
    </w:lvl>
    <w:lvl w:ilvl="3">
      <w:start w:val="1"/>
      <w:numFmt w:val="decimal"/>
      <w:lvlText w:val="%1.%2.%3.%4."/>
      <w:lvlJc w:val="left"/>
      <w:rPr>
        <w:rFonts w:ascii="Arial" w:hAnsi="Arial" w:cs="Arial"/>
      </w:rPr>
    </w:lvl>
    <w:lvl w:ilvl="4">
      <w:start w:val="1"/>
      <w:numFmt w:val="decimal"/>
      <w:lvlText w:val="%1.%2.%3.%4.%5."/>
      <w:lvlJc w:val="left"/>
      <w:rPr>
        <w:rFonts w:ascii="Arial" w:hAnsi="Arial" w:cs="Arial"/>
      </w:rPr>
    </w:lvl>
    <w:lvl w:ilvl="5">
      <w:start w:val="1"/>
      <w:numFmt w:val="decimal"/>
      <w:lvlText w:val="%1.%2.%3.%4.%5.%6."/>
      <w:lvlJc w:val="left"/>
      <w:rPr>
        <w:rFonts w:ascii="Arial" w:hAnsi="Arial" w:cs="Arial"/>
      </w:rPr>
    </w:lvl>
    <w:lvl w:ilvl="6">
      <w:start w:val="1"/>
      <w:numFmt w:val="decimal"/>
      <w:lvlText w:val="%1.%2.%3.%4.%5.%6.%7."/>
      <w:lvlJc w:val="left"/>
      <w:rPr>
        <w:rFonts w:ascii="Arial" w:hAnsi="Arial" w:cs="Arial"/>
      </w:rPr>
    </w:lvl>
    <w:lvl w:ilvl="7">
      <w:start w:val="1"/>
      <w:numFmt w:val="decimal"/>
      <w:lvlText w:val="%1.%2.%3.%4.%5.%6.%7.%8."/>
      <w:lvlJc w:val="left"/>
      <w:rPr>
        <w:rFonts w:ascii="Arial" w:hAnsi="Arial" w:cs="Arial"/>
      </w:rPr>
    </w:lvl>
    <w:lvl w:ilvl="8">
      <w:start w:val="1"/>
      <w:numFmt w:val="decimal"/>
      <w:lvlText w:val="%1.%2.%3.%4.%5.%6.%7.%8.%9."/>
      <w:lvlJc w:val="left"/>
      <w:rPr>
        <w:rFonts w:ascii="Arial" w:hAnsi="Arial" w:cs="Arial"/>
      </w:rPr>
    </w:lvl>
  </w:abstractNum>
  <w:abstractNum w:abstractNumId="7">
    <w:nsid w:val="30351B84"/>
    <w:multiLevelType w:val="hybridMultilevel"/>
    <w:tmpl w:val="AED47D7C"/>
    <w:lvl w:ilvl="0" w:tplc="A54E3E16">
      <w:start w:val="1"/>
      <w:numFmt w:val="decimal"/>
      <w:lvlText w:val="%1."/>
      <w:lvlJc w:val="left"/>
      <w:pPr>
        <w:ind w:left="774" w:hanging="360"/>
      </w:pPr>
      <w:rPr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8">
    <w:nsid w:val="30C24102"/>
    <w:multiLevelType w:val="multilevel"/>
    <w:tmpl w:val="79F64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F001F5"/>
    <w:multiLevelType w:val="hybridMultilevel"/>
    <w:tmpl w:val="70ACD6B0"/>
    <w:lvl w:ilvl="0" w:tplc="BA5CDDA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642F80"/>
    <w:multiLevelType w:val="multilevel"/>
    <w:tmpl w:val="176CE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83076"/>
    <w:multiLevelType w:val="hybridMultilevel"/>
    <w:tmpl w:val="AE80F156"/>
    <w:lvl w:ilvl="0" w:tplc="BA5CDDA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FA12CB"/>
    <w:multiLevelType w:val="hybridMultilevel"/>
    <w:tmpl w:val="492EC7F4"/>
    <w:lvl w:ilvl="0" w:tplc="BA5CDDA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4"/>
        <w:szCs w:val="24"/>
      </w:rPr>
    </w:lvl>
    <w:lvl w:ilvl="1" w:tplc="6A7213A6">
      <w:start w:val="1"/>
      <w:numFmt w:val="decimal"/>
      <w:lvlText w:val="%2)"/>
      <w:lvlJc w:val="left"/>
      <w:pPr>
        <w:tabs>
          <w:tab w:val="num" w:pos="737"/>
        </w:tabs>
        <w:ind w:left="1134" w:hanging="397"/>
      </w:pPr>
      <w:rPr>
        <w:rFonts w:ascii="Times New Roman" w:hAnsi="Times New Roman" w:cs="Arial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2713AE"/>
    <w:multiLevelType w:val="hybridMultilevel"/>
    <w:tmpl w:val="3E825C94"/>
    <w:lvl w:ilvl="0" w:tplc="BA5CDDA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3C4104"/>
    <w:multiLevelType w:val="hybridMultilevel"/>
    <w:tmpl w:val="D7E86238"/>
    <w:lvl w:ilvl="0" w:tplc="AE940F0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4D7D70"/>
    <w:multiLevelType w:val="hybridMultilevel"/>
    <w:tmpl w:val="205EFC58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>
    <w:nsid w:val="4C9F2D69"/>
    <w:multiLevelType w:val="hybridMultilevel"/>
    <w:tmpl w:val="8D3A82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AF70FE"/>
    <w:multiLevelType w:val="multilevel"/>
    <w:tmpl w:val="1E807318"/>
    <w:lvl w:ilvl="0">
      <w:start w:val="1"/>
      <w:numFmt w:val="lowerLetter"/>
      <w:lvlText w:val="%1)"/>
      <w:lvlJc w:val="left"/>
      <w:pPr>
        <w:tabs>
          <w:tab w:val="num" w:pos="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1021" w:firstLine="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191"/>
        </w:tabs>
        <w:ind w:left="1191" w:hanging="5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52153FED"/>
    <w:multiLevelType w:val="multilevel"/>
    <w:tmpl w:val="76A05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1A12CE"/>
    <w:multiLevelType w:val="multilevel"/>
    <w:tmpl w:val="135E6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6E1229"/>
    <w:multiLevelType w:val="hybridMultilevel"/>
    <w:tmpl w:val="CB4226B0"/>
    <w:lvl w:ilvl="0" w:tplc="BA5CDDA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6A635A0"/>
    <w:multiLevelType w:val="hybridMultilevel"/>
    <w:tmpl w:val="14FED1A2"/>
    <w:lvl w:ilvl="0" w:tplc="BA5CDDA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9B5A19"/>
    <w:multiLevelType w:val="hybridMultilevel"/>
    <w:tmpl w:val="438E17A8"/>
    <w:lvl w:ilvl="0" w:tplc="ED9C015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7A1CDA"/>
    <w:multiLevelType w:val="hybridMultilevel"/>
    <w:tmpl w:val="16F056FE"/>
    <w:lvl w:ilvl="0" w:tplc="211C7228">
      <w:start w:val="1"/>
      <w:numFmt w:val="bullet"/>
      <w:lvlText w:val=""/>
      <w:lvlJc w:val="left"/>
      <w:pPr>
        <w:tabs>
          <w:tab w:val="num" w:pos="340"/>
        </w:tabs>
        <w:ind w:left="624" w:hanging="284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570BEA"/>
    <w:multiLevelType w:val="hybridMultilevel"/>
    <w:tmpl w:val="87AC3C30"/>
    <w:lvl w:ilvl="0" w:tplc="52BC82DE">
      <w:start w:val="1"/>
      <w:numFmt w:val="bullet"/>
      <w:lvlText w:val=""/>
      <w:lvlJc w:val="left"/>
      <w:pPr>
        <w:tabs>
          <w:tab w:val="num" w:pos="340"/>
        </w:tabs>
        <w:ind w:left="624" w:hanging="284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F192834"/>
    <w:multiLevelType w:val="multilevel"/>
    <w:tmpl w:val="0B4A8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C61934"/>
    <w:multiLevelType w:val="hybridMultilevel"/>
    <w:tmpl w:val="3518539E"/>
    <w:lvl w:ilvl="0" w:tplc="BA5CDDA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3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4"/>
  </w:num>
  <w:num w:numId="15">
    <w:abstractNumId w:val="5"/>
  </w:num>
  <w:num w:numId="16">
    <w:abstractNumId w:val="6"/>
  </w:num>
  <w:num w:numId="17">
    <w:abstractNumId w:val="6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2"/>
        </w:rPr>
      </w:lvl>
    </w:lvlOverride>
  </w:num>
  <w:num w:numId="18">
    <w:abstractNumId w:val="2"/>
  </w:num>
  <w:num w:numId="19">
    <w:abstractNumId w:val="18"/>
    <w:lvlOverride w:ilvl="0">
      <w:startOverride w:val="1"/>
    </w:lvlOverride>
  </w:num>
  <w:num w:numId="20">
    <w:abstractNumId w:val="19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"/>
  </w:num>
  <w:num w:numId="27">
    <w:abstractNumId w:val="15"/>
  </w:num>
  <w:num w:numId="28">
    <w:abstractNumId w:val="7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361"/>
    <w:rsid w:val="000404F5"/>
    <w:rsid w:val="00050261"/>
    <w:rsid w:val="00055E81"/>
    <w:rsid w:val="000764B7"/>
    <w:rsid w:val="00076CC7"/>
    <w:rsid w:val="00086ABC"/>
    <w:rsid w:val="000D66BD"/>
    <w:rsid w:val="000E0781"/>
    <w:rsid w:val="000F62EA"/>
    <w:rsid w:val="00103311"/>
    <w:rsid w:val="00184450"/>
    <w:rsid w:val="001B5777"/>
    <w:rsid w:val="001C1E05"/>
    <w:rsid w:val="001F4317"/>
    <w:rsid w:val="001F6810"/>
    <w:rsid w:val="00213466"/>
    <w:rsid w:val="002369DE"/>
    <w:rsid w:val="00260BE9"/>
    <w:rsid w:val="00263FBE"/>
    <w:rsid w:val="002849E5"/>
    <w:rsid w:val="00292621"/>
    <w:rsid w:val="00293FAC"/>
    <w:rsid w:val="002B4AEC"/>
    <w:rsid w:val="002C46F5"/>
    <w:rsid w:val="002D1B61"/>
    <w:rsid w:val="002E0314"/>
    <w:rsid w:val="002E2C83"/>
    <w:rsid w:val="00311E58"/>
    <w:rsid w:val="003125C7"/>
    <w:rsid w:val="00395B0D"/>
    <w:rsid w:val="003C1133"/>
    <w:rsid w:val="003F5630"/>
    <w:rsid w:val="004039CC"/>
    <w:rsid w:val="004051B6"/>
    <w:rsid w:val="00413A16"/>
    <w:rsid w:val="00416B47"/>
    <w:rsid w:val="004217A1"/>
    <w:rsid w:val="00437B26"/>
    <w:rsid w:val="0046693E"/>
    <w:rsid w:val="00471692"/>
    <w:rsid w:val="00482AEC"/>
    <w:rsid w:val="004C03C0"/>
    <w:rsid w:val="004E7824"/>
    <w:rsid w:val="004F34F7"/>
    <w:rsid w:val="005509D7"/>
    <w:rsid w:val="00565B1B"/>
    <w:rsid w:val="00575CCA"/>
    <w:rsid w:val="005A0361"/>
    <w:rsid w:val="005B7115"/>
    <w:rsid w:val="005F5B11"/>
    <w:rsid w:val="00606CC9"/>
    <w:rsid w:val="00617EEB"/>
    <w:rsid w:val="00620D62"/>
    <w:rsid w:val="006333DE"/>
    <w:rsid w:val="00633EAF"/>
    <w:rsid w:val="0067368F"/>
    <w:rsid w:val="0069336B"/>
    <w:rsid w:val="0069753B"/>
    <w:rsid w:val="006A4868"/>
    <w:rsid w:val="006C5E84"/>
    <w:rsid w:val="006D5593"/>
    <w:rsid w:val="00707F30"/>
    <w:rsid w:val="00715E1A"/>
    <w:rsid w:val="007472B0"/>
    <w:rsid w:val="00772A49"/>
    <w:rsid w:val="007B2588"/>
    <w:rsid w:val="007B5C70"/>
    <w:rsid w:val="007C5A55"/>
    <w:rsid w:val="008075F9"/>
    <w:rsid w:val="00813DA4"/>
    <w:rsid w:val="00844744"/>
    <w:rsid w:val="0088664F"/>
    <w:rsid w:val="00891065"/>
    <w:rsid w:val="008913DD"/>
    <w:rsid w:val="008B7CBB"/>
    <w:rsid w:val="008C2313"/>
    <w:rsid w:val="008D14D4"/>
    <w:rsid w:val="008D3A0C"/>
    <w:rsid w:val="008F6B6F"/>
    <w:rsid w:val="00967857"/>
    <w:rsid w:val="009707BE"/>
    <w:rsid w:val="00985AB1"/>
    <w:rsid w:val="009A09FE"/>
    <w:rsid w:val="009A581F"/>
    <w:rsid w:val="009C7518"/>
    <w:rsid w:val="009D16D3"/>
    <w:rsid w:val="009F7195"/>
    <w:rsid w:val="00A3789C"/>
    <w:rsid w:val="00A6171D"/>
    <w:rsid w:val="00A826C9"/>
    <w:rsid w:val="00AB3F85"/>
    <w:rsid w:val="00AD1208"/>
    <w:rsid w:val="00AD2631"/>
    <w:rsid w:val="00AD3D99"/>
    <w:rsid w:val="00AE0691"/>
    <w:rsid w:val="00AE65C7"/>
    <w:rsid w:val="00AF7E57"/>
    <w:rsid w:val="00B039EB"/>
    <w:rsid w:val="00B24D09"/>
    <w:rsid w:val="00B63F23"/>
    <w:rsid w:val="00B65677"/>
    <w:rsid w:val="00B67162"/>
    <w:rsid w:val="00B73C2B"/>
    <w:rsid w:val="00B758A6"/>
    <w:rsid w:val="00B855DA"/>
    <w:rsid w:val="00B942D1"/>
    <w:rsid w:val="00BA2962"/>
    <w:rsid w:val="00BB4E7B"/>
    <w:rsid w:val="00BC0D2D"/>
    <w:rsid w:val="00BC14B3"/>
    <w:rsid w:val="00BC62BB"/>
    <w:rsid w:val="00C1301E"/>
    <w:rsid w:val="00C43ACE"/>
    <w:rsid w:val="00C81375"/>
    <w:rsid w:val="00CB69F2"/>
    <w:rsid w:val="00CC5377"/>
    <w:rsid w:val="00CE17EC"/>
    <w:rsid w:val="00CE364A"/>
    <w:rsid w:val="00D329C0"/>
    <w:rsid w:val="00D764A7"/>
    <w:rsid w:val="00D86449"/>
    <w:rsid w:val="00DA1D0C"/>
    <w:rsid w:val="00DC723D"/>
    <w:rsid w:val="00DD502D"/>
    <w:rsid w:val="00DE03F0"/>
    <w:rsid w:val="00DE4E5F"/>
    <w:rsid w:val="00DF055F"/>
    <w:rsid w:val="00DF4197"/>
    <w:rsid w:val="00E30D6B"/>
    <w:rsid w:val="00E3499F"/>
    <w:rsid w:val="00E35D33"/>
    <w:rsid w:val="00E94F54"/>
    <w:rsid w:val="00EB7D91"/>
    <w:rsid w:val="00EE2879"/>
    <w:rsid w:val="00F5176C"/>
    <w:rsid w:val="00F64889"/>
    <w:rsid w:val="00F91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E7B"/>
    <w:pPr>
      <w:spacing w:after="0"/>
      <w:jc w:val="both"/>
    </w:pPr>
    <w:rPr>
      <w:rFonts w:ascii="Arial" w:eastAsia="Times New Roman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B4E7B"/>
    <w:pPr>
      <w:keepNext/>
      <w:spacing w:line="240" w:lineRule="auto"/>
      <w:outlineLvl w:val="0"/>
    </w:pPr>
    <w:rPr>
      <w:rFonts w:ascii="Times New Roman" w:hAnsi="Times New Roman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B4E7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B4E7B"/>
    <w:pPr>
      <w:spacing w:line="240" w:lineRule="auto"/>
    </w:pPr>
    <w:rPr>
      <w:rFonts w:ascii="Times New Roman" w:hAnsi="Times New Roman" w:cs="Times New Roman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B4E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ormalny1,Akapit z listą3,Akapit z listą31,Wypunktowanie,Normal2,Akapit z listą1,CW_Lista,wypunktowanie,sw tekst,Numerowanie,List Paragraph,Akapit z listą BS,Kolorowa lista — akcent 11,L1,Akapit z listą5,T_SZ_List Paragraph,normalny tekst"/>
    <w:basedOn w:val="Normalny"/>
    <w:link w:val="AkapitzlistZnak"/>
    <w:uiPriority w:val="34"/>
    <w:qFormat/>
    <w:rsid w:val="00BB4E7B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2D1B6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1B61"/>
    <w:rPr>
      <w:rFonts w:ascii="Arial" w:eastAsia="Times New Roman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1B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2D1B61"/>
    <w:rPr>
      <w:rFonts w:ascii="Arial" w:eastAsia="Times New Roman" w:hAnsi="Arial" w:cs="Arial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12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208"/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uiPriority w:val="99"/>
    <w:rsid w:val="007B2588"/>
    <w:pPr>
      <w:suppressAutoHyphens/>
      <w:overflowPunct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numbering" w:customStyle="1" w:styleId="WW8Num21">
    <w:name w:val="WW8Num21"/>
    <w:basedOn w:val="Bezlisty"/>
    <w:rsid w:val="00A3789C"/>
    <w:pPr>
      <w:numPr>
        <w:numId w:val="16"/>
      </w:numPr>
    </w:pPr>
  </w:style>
  <w:style w:type="paragraph" w:customStyle="1" w:styleId="Footer">
    <w:name w:val="Footer"/>
    <w:basedOn w:val="Normalny"/>
    <w:uiPriority w:val="99"/>
    <w:unhideWhenUsed/>
    <w:rsid w:val="00617EEB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NormalnyWeb">
    <w:name w:val="Normal (Web)"/>
    <w:basedOn w:val="Normalny"/>
    <w:uiPriority w:val="99"/>
    <w:unhideWhenUsed/>
    <w:rsid w:val="00617EEB"/>
    <w:pPr>
      <w:spacing w:before="100" w:beforeAutospacing="1" w:after="119" w:line="240" w:lineRule="auto"/>
      <w:jc w:val="left"/>
    </w:pPr>
    <w:rPr>
      <w:rFonts w:ascii="Times New Roman" w:hAnsi="Times New Roman" w:cs="Times New Roman"/>
      <w:lang w:eastAsia="pl-PL"/>
    </w:rPr>
  </w:style>
  <w:style w:type="paragraph" w:customStyle="1" w:styleId="Default">
    <w:name w:val="Default"/>
    <w:rsid w:val="001F43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Normalny1 Znak,Akapit z listą3 Znak,Akapit z listą31 Znak,Wypunktowanie Znak,Normal2 Znak,Akapit z listą1 Znak,CW_Lista Znak,wypunktowanie Znak,sw tekst Znak,Numerowanie Znak,List Paragraph Znak,Akapit z listą BS Znak,L1 Znak"/>
    <w:link w:val="Akapitzlist"/>
    <w:uiPriority w:val="34"/>
    <w:qFormat/>
    <w:locked/>
    <w:rsid w:val="004F34F7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4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1008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Marek Kwoczała</cp:lastModifiedBy>
  <cp:revision>27</cp:revision>
  <cp:lastPrinted>2013-03-11T10:39:00Z</cp:lastPrinted>
  <dcterms:created xsi:type="dcterms:W3CDTF">2020-10-02T07:05:00Z</dcterms:created>
  <dcterms:modified xsi:type="dcterms:W3CDTF">2020-11-27T11:43:00Z</dcterms:modified>
</cp:coreProperties>
</file>