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ZP.271.1.</w:t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>2</w:t>
      </w:r>
    </w:p>
    <w:p>
      <w:pPr>
        <w:pStyle w:val="Western"/>
        <w:spacing w:lineRule="auto" w:line="276" w:beforeAutospacing="0" w:before="0" w:after="0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>
      <w:pPr>
        <w:pStyle w:val="Tretekstu"/>
        <w:spacing w:lineRule="auto" w:line="276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</w:r>
    </w:p>
    <w:p>
      <w:pPr>
        <w:pStyle w:val="Tretekstu"/>
        <w:spacing w:lineRule="auto" w:line="276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>Wzór umowy</w:t>
      </w:r>
    </w:p>
    <w:p>
      <w:pPr>
        <w:pStyle w:val="Tretekstu"/>
        <w:spacing w:lineRule="auto" w:line="276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>Umowa nr ……</w:t>
      </w:r>
    </w:p>
    <w:p>
      <w:pPr>
        <w:pStyle w:val="NormalWeb"/>
        <w:spacing w:lineRule="auto" w:line="276" w:beforeAutospacing="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Web"/>
        <w:spacing w:lineRule="auto" w:line="276" w:beforeAutospacing="0" w:before="0" w:after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zawarta w wyniku konkursu przeprowadzonego na podstawie Regulaminu wewnętrznego UMiG Ogrodzieniec o wartości szacunkowej nie przekraczającej 130 000 zł</w:t>
      </w:r>
    </w:p>
    <w:p>
      <w:pPr>
        <w:pStyle w:val="Normal"/>
        <w:spacing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2"/>
          <w:szCs w:val="22"/>
          <w:lang w:eastAsia="zh-CN" w:bidi="hi-IN"/>
        </w:rPr>
        <w:t>zawarta w dniu …………… r. w Ogrodzieńcu, pomiędzy:</w:t>
      </w:r>
    </w:p>
    <w:p>
      <w:pPr>
        <w:pStyle w:val="NormalWeb"/>
        <w:spacing w:lineRule="auto" w:line="276" w:beforeAutospacing="0" w:before="0" w:after="0"/>
        <w:jc w:val="both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Gminą Ogrodzieniec</w:t>
      </w:r>
      <w:r>
        <w:rPr>
          <w:rFonts w:ascii="Times New Roman" w:hAnsi="Times New Roman"/>
          <w:sz w:val="22"/>
          <w:szCs w:val="22"/>
        </w:rPr>
        <w:t xml:space="preserve"> z siedzibą w Ogrodzieńcu, Plac Wolności 25, 42-440 Ogrodzieniec, NIP 6492275822, zwaną dalej „Zamawiającym”</w:t>
      </w:r>
    </w:p>
    <w:p>
      <w:pPr>
        <w:pStyle w:val="NormalWeb"/>
        <w:spacing w:lineRule="auto" w:line="276" w:beforeAutospacing="0" w:before="0" w:after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reprezentowaną przez:</w:t>
      </w:r>
    </w:p>
    <w:p>
      <w:pPr>
        <w:pStyle w:val="NormalWeb"/>
        <w:spacing w:lineRule="auto" w:line="276" w:beforeAutospacing="0" w:before="0" w:after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</w:t>
      </w:r>
    </w:p>
    <w:p>
      <w:pPr>
        <w:pStyle w:val="NormalWeb"/>
        <w:spacing w:lineRule="auto" w:line="276" w:beforeAutospacing="0" w:before="0" w:after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>
      <w:pPr>
        <w:pStyle w:val="NormalWeb"/>
        <w:spacing w:lineRule="auto" w:line="276" w:beforeAutospacing="0" w:before="0" w:after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firmą……………z siedzibą w ……………… NIP ………………, zwaną dalej „Wykonawcą”</w:t>
      </w:r>
    </w:p>
    <w:p>
      <w:pPr>
        <w:pStyle w:val="NormalWeb"/>
        <w:spacing w:lineRule="auto" w:line="276" w:beforeAutospacing="0" w:before="0" w:after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reprezentowaną przez</w:t>
      </w:r>
    </w:p>
    <w:p>
      <w:pPr>
        <w:pStyle w:val="NormalWeb"/>
        <w:spacing w:lineRule="auto" w:line="276" w:beforeAutospacing="0" w:before="0" w:after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</w:t>
      </w:r>
    </w:p>
    <w:p>
      <w:pPr>
        <w:pStyle w:val="Zawartotabeli"/>
        <w:suppressAutoHyphens w:val="false"/>
        <w:spacing w:lineRule="auto" w:line="276"/>
        <w:jc w:val="left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§ 1 - Przedmiot umowy</w:t>
      </w:r>
    </w:p>
    <w:p>
      <w:pPr>
        <w:pStyle w:val="BodyText2"/>
        <w:numPr>
          <w:ilvl w:val="0"/>
          <w:numId w:val="9"/>
        </w:numPr>
        <w:spacing w:lineRule="auto" w:line="276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</w:t>
      </w:r>
      <w:r>
        <w:rPr>
          <w:rFonts w:ascii="Times New Roman" w:hAnsi="Times New Roman"/>
          <w:sz w:val="22"/>
          <w:szCs w:val="22"/>
        </w:rPr>
        <w:t>zleca</w:t>
      </w:r>
      <w:r>
        <w:rPr>
          <w:rFonts w:ascii="Times New Roman" w:hAnsi="Times New Roman"/>
          <w:sz w:val="22"/>
          <w:szCs w:val="22"/>
        </w:rPr>
        <w:t>, a Wykonawca przyjmuje do wykonania obsługę lekarsko-profilaktyczną w celu ustalenia stanu zdrowia członków:</w:t>
      </w:r>
    </w:p>
    <w:p>
      <w:pPr>
        <w:pStyle w:val="ListParagraph"/>
        <w:numPr>
          <w:ilvl w:val="0"/>
          <w:numId w:val="13"/>
        </w:numPr>
        <w:suppressAutoHyphens w:val="true"/>
        <w:spacing w:before="0" w:after="0"/>
        <w:ind w:left="1071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Ochotniczej Straży Pożarnej w Ogrodzieńcu;</w:t>
      </w:r>
    </w:p>
    <w:p>
      <w:pPr>
        <w:pStyle w:val="ListParagraph"/>
        <w:numPr>
          <w:ilvl w:val="0"/>
          <w:numId w:val="13"/>
        </w:numPr>
        <w:suppressAutoHyphens w:val="true"/>
        <w:spacing w:before="0" w:after="0"/>
        <w:ind w:left="1071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Ochotniczej Straży Pożarnej w Ryczowie;</w:t>
      </w:r>
    </w:p>
    <w:p>
      <w:pPr>
        <w:pStyle w:val="ListParagraph"/>
        <w:numPr>
          <w:ilvl w:val="0"/>
          <w:numId w:val="13"/>
        </w:numPr>
        <w:suppressAutoHyphens w:val="true"/>
        <w:spacing w:before="0" w:after="0"/>
        <w:ind w:left="1071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Ochotniczej Straży Pożarnej w Ryczowie-Kolonii;</w:t>
      </w:r>
    </w:p>
    <w:p>
      <w:pPr>
        <w:pStyle w:val="ListParagraph"/>
        <w:numPr>
          <w:ilvl w:val="0"/>
          <w:numId w:val="13"/>
        </w:numPr>
        <w:suppressAutoHyphens w:val="true"/>
        <w:spacing w:before="0" w:after="0"/>
        <w:ind w:left="1071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Ochotniczej Straży Pożarnej w Gieble;</w:t>
      </w:r>
    </w:p>
    <w:p>
      <w:pPr>
        <w:pStyle w:val="Normal"/>
        <w:numPr>
          <w:ilvl w:val="0"/>
          <w:numId w:val="13"/>
        </w:numPr>
        <w:suppressAutoHyphens w:val="true"/>
        <w:spacing w:before="0" w:after="0"/>
        <w:ind w:left="1071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Ochotniczej Straży Pożarnej w Kiełkowicach;</w:t>
      </w:r>
    </w:p>
    <w:p>
      <w:pPr>
        <w:pStyle w:val="Normal"/>
        <w:numPr>
          <w:ilvl w:val="0"/>
          <w:numId w:val="13"/>
        </w:numPr>
        <w:suppressAutoHyphens w:val="true"/>
        <w:spacing w:before="0" w:after="0"/>
        <w:ind w:left="1071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Ochotniczej Straży Pożarnej w Podzamczu;</w:t>
      </w:r>
    </w:p>
    <w:p>
      <w:pPr>
        <w:pStyle w:val="Normal"/>
        <w:numPr>
          <w:ilvl w:val="0"/>
          <w:numId w:val="13"/>
        </w:numPr>
        <w:suppressAutoHyphens w:val="true"/>
        <w:spacing w:before="0" w:after="0"/>
        <w:ind w:left="1071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Ochotniczej Straży Pożarnej w Gulzowie;</w:t>
      </w:r>
    </w:p>
    <w:p>
      <w:pPr>
        <w:pStyle w:val="Normal"/>
        <w:numPr>
          <w:ilvl w:val="0"/>
          <w:numId w:val="13"/>
        </w:numPr>
        <w:suppressAutoHyphens w:val="true"/>
        <w:spacing w:before="0" w:after="0"/>
        <w:ind w:left="1071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Ochotniczej Straży Pożarnej w Mokrusie.</w:t>
      </w:r>
    </w:p>
    <w:p>
      <w:pPr>
        <w:pStyle w:val="BodyText2"/>
        <w:numPr>
          <w:ilvl w:val="0"/>
          <w:numId w:val="9"/>
        </w:numPr>
        <w:spacing w:lineRule="auto" w:line="276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ramach przedmiotu umowy Wykonawca jest zobowiązany do: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426" w:leader="none"/>
        </w:tabs>
        <w:suppressAutoHyphens w:val="true"/>
        <w:spacing w:before="0" w:after="0"/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wykonania badań lekarskich członków ochotniczych straży pożarnych z terenu 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 xml:space="preserve">iasta i </w:t>
      </w:r>
      <w:r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miny Ogrodzieniec zgodnie z przepisami ustawy z dnia 17 grudnia 2021 r. o ochotniczych strażach pożarnych;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426" w:leader="none"/>
        </w:tabs>
        <w:suppressAutoHyphens w:val="true"/>
        <w:spacing w:before="0" w:after="0"/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wykonania badań lekarskich i psychologicznych członków ochotniczych straży pożarnych z terenu miasta i gminy Ogrodzieniec ubiegających się o wydanie zezwolenia na kierowanie pojazdem uprzywilejowanym zgodnie z art. 75 ust. 1 pkt. 6 ustawy z dnia 5 stycznia 2011r. o kierujących pojazdami, Rozporządzeniem Ministra Zdrowia z dnia 29 sierpnia 2019 r. w sprawie badań lekarskich osób ubiegających się o uprawnienia do kierowania pojazdami i kierowców.</w:t>
      </w:r>
    </w:p>
    <w:p>
      <w:pPr>
        <w:pStyle w:val="BodyText2"/>
        <w:numPr>
          <w:ilvl w:val="0"/>
          <w:numId w:val="9"/>
        </w:numPr>
        <w:spacing w:lineRule="auto" w:line="276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Integralną częścią niniejszej umowy jest Zaproszenie do złożenia ofert cenowych oraz oferta Wykonawcy z dnia ….202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r.</w:t>
      </w:r>
    </w:p>
    <w:p>
      <w:pPr>
        <w:pStyle w:val="BodyText2"/>
        <w:spacing w:lineRule="auto" w:line="276"/>
        <w:ind w:left="900" w:hanging="0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§ 2 - Termin wykonania przedmiotu umowy</w:t>
      </w:r>
    </w:p>
    <w:p>
      <w:pPr>
        <w:pStyle w:val="Tretekstu"/>
        <w:tabs>
          <w:tab w:val="clear" w:pos="708"/>
          <w:tab w:val="left" w:pos="360" w:leader="none"/>
        </w:tabs>
        <w:suppressAutoHyphens w:val="false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 wykonania przedmiotu umowy: </w:t>
      </w:r>
      <w:r>
        <w:rPr>
          <w:rFonts w:ascii="Times New Roman" w:hAnsi="Times New Roman"/>
          <w:bCs/>
          <w:sz w:val="22"/>
          <w:szCs w:val="22"/>
        </w:rPr>
        <w:t xml:space="preserve">od daty zawarcia umowy </w:t>
      </w:r>
      <w:r>
        <w:rPr>
          <w:rFonts w:ascii="Times New Roman" w:hAnsi="Times New Roman"/>
          <w:bCs/>
          <w:sz w:val="22"/>
          <w:szCs w:val="22"/>
        </w:rPr>
        <w:t>do 31 grudnia 2022 r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§ </w:t>
      </w:r>
      <w:r>
        <w:rPr>
          <w:rFonts w:cs="Times New Roman" w:ascii="Times New Roman" w:hAnsi="Times New Roman"/>
          <w:b/>
          <w:bCs/>
          <w:sz w:val="22"/>
          <w:szCs w:val="22"/>
        </w:rPr>
        <w:t>3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- Obowiązki Wykonawcy</w:t>
      </w:r>
    </w:p>
    <w:p>
      <w:pPr>
        <w:pStyle w:val="Normal"/>
        <w:widowControl/>
        <w:numPr>
          <w:ilvl w:val="0"/>
          <w:numId w:val="14"/>
        </w:numPr>
        <w:tabs>
          <w:tab w:val="clear" w:pos="708"/>
          <w:tab w:val="left" w:pos="390" w:leader="none"/>
        </w:tabs>
        <w:bidi w:val="0"/>
        <w:spacing w:lineRule="auto" w:line="276" w:before="0" w:after="0"/>
        <w:ind w:left="340" w:right="0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Wykonawca </w:t>
      </w:r>
      <w:r>
        <w:rPr>
          <w:rFonts w:ascii="Times New Roman" w:hAnsi="Times New Roman"/>
          <w:color w:val="000000"/>
          <w:sz w:val="22"/>
          <w:szCs w:val="22"/>
        </w:rPr>
        <w:t>jest zobowiązany do</w:t>
      </w:r>
      <w:r>
        <w:rPr>
          <w:rFonts w:cs="Times New Roman" w:ascii="Times New Roman" w:hAnsi="Times New Roman"/>
          <w:sz w:val="22"/>
          <w:szCs w:val="22"/>
        </w:rPr>
        <w:t>: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</w:tabs>
        <w:suppressAutoHyphens w:val="true"/>
        <w:spacing w:before="0" w:after="0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wykonania badań zgodnie z zasadami sztuki lekarskiej przez uprawnionych do ich wykonania lekarzy posiadających odpowiednie do rodzaju badań kwalifikacje zawodowe;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</w:tabs>
        <w:suppressAutoHyphens w:val="true"/>
        <w:spacing w:before="0" w:after="0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wydania osobie skierowanej na badania zaświadczenia lekarskiego o stanie zdrowia </w:t>
        <w:br/>
        <w:t>w 2 egzemplarzach bezpośrednio po badaniu;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</w:tabs>
        <w:suppressAutoHyphens w:val="true"/>
        <w:spacing w:before="0" w:after="0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usług medycznych przez specjalistów i orzecznika medycyny pracy </w:t>
        <w:br/>
      </w:r>
      <w:r>
        <w:rPr>
          <w:rFonts w:ascii="Times New Roman" w:hAnsi="Times New Roman"/>
          <w:b/>
          <w:sz w:val="22"/>
          <w:szCs w:val="22"/>
        </w:rPr>
        <w:t>od godziny 15:00,</w:t>
      </w:r>
      <w:r>
        <w:rPr>
          <w:rFonts w:ascii="Times New Roman" w:hAnsi="Times New Roman"/>
          <w:sz w:val="22"/>
          <w:szCs w:val="22"/>
        </w:rPr>
        <w:t xml:space="preserve"> po uprzednim ustaleniu liczby osób kierowanych na badania </w:t>
        <w:br/>
        <w:t xml:space="preserve">w terminach ustalonych przez 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trony;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</w:tabs>
        <w:suppressAutoHyphens w:val="true"/>
        <w:spacing w:before="0" w:after="0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wykonania badań lekarskich w terminie jednodniowym (w uzasadnionych przypadkach </w:t>
        <w:br/>
        <w:t>w terminie max dwóch dni).</w:t>
      </w:r>
    </w:p>
    <w:p>
      <w:pPr>
        <w:pStyle w:val="Normal"/>
        <w:widowControl/>
        <w:numPr>
          <w:ilvl w:val="0"/>
          <w:numId w:val="14"/>
        </w:numPr>
        <w:tabs>
          <w:tab w:val="clear" w:pos="708"/>
          <w:tab w:val="left" w:pos="390" w:leader="none"/>
        </w:tabs>
        <w:suppressAutoHyphens w:val="true"/>
        <w:bidi w:val="0"/>
        <w:spacing w:lineRule="auto" w:line="276"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Badania lekarskie, o których mowa </w:t>
      </w:r>
      <w:r>
        <w:rPr>
          <w:rFonts w:cs="Times New Roman" w:ascii="Times New Roman" w:hAnsi="Times New Roman"/>
          <w:sz w:val="22"/>
          <w:szCs w:val="22"/>
        </w:rPr>
        <w:t xml:space="preserve">w </w:t>
      </w:r>
      <w:r>
        <w:rPr>
          <w:rFonts w:cs="Times New Roman" w:ascii="Times New Roman" w:hAnsi="Times New Roman"/>
          <w:sz w:val="22"/>
          <w:szCs w:val="22"/>
        </w:rPr>
        <w:t>§</w:t>
      </w:r>
      <w:r>
        <w:rPr>
          <w:rFonts w:cs="Times New Roman" w:ascii="Times New Roman" w:hAnsi="Times New Roman"/>
          <w:sz w:val="22"/>
          <w:szCs w:val="22"/>
        </w:rPr>
        <w:t xml:space="preserve"> 1,</w:t>
      </w:r>
      <w:r>
        <w:rPr>
          <w:rFonts w:cs="Times New Roman" w:ascii="Times New Roman" w:hAnsi="Times New Roman"/>
          <w:sz w:val="22"/>
          <w:szCs w:val="22"/>
        </w:rPr>
        <w:t xml:space="preserve"> przeprowadzane będą na podstawie skierowania wydanego przez Gminę Ogrodzieniec, zgodnie z obowiązującymi przepisami prawa w tym zakresie.</w:t>
      </w:r>
    </w:p>
    <w:p>
      <w:pPr>
        <w:pStyle w:val="Normal"/>
        <w:widowControl/>
        <w:numPr>
          <w:ilvl w:val="0"/>
          <w:numId w:val="14"/>
        </w:numPr>
        <w:tabs>
          <w:tab w:val="clear" w:pos="708"/>
          <w:tab w:val="left" w:pos="390" w:leader="none"/>
        </w:tabs>
        <w:suppressAutoHyphens w:val="true"/>
        <w:bidi w:val="0"/>
        <w:spacing w:lineRule="auto" w:line="276"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Inne niezbędne badania lekarskie i diagnostyczne, które nie mogą być wykonane</w:t>
        <w:br/>
        <w:t>u Wykonawcy wykonywane będą na podstawie skierowania Wykonawcy do specjalistycznych placówek służby zdrowia i pracowni analitycznych na koszt Zamawiającego.</w:t>
      </w:r>
    </w:p>
    <w:p>
      <w:pPr>
        <w:pStyle w:val="Normal"/>
        <w:widowControl/>
        <w:numPr>
          <w:ilvl w:val="0"/>
          <w:numId w:val="14"/>
        </w:numPr>
        <w:tabs>
          <w:tab w:val="clear" w:pos="708"/>
          <w:tab w:val="left" w:pos="390" w:leader="none"/>
        </w:tabs>
        <w:suppressAutoHyphens w:val="true"/>
        <w:bidi w:val="0"/>
        <w:spacing w:lineRule="auto" w:line="276"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Zaświadczenie lekarskie otrzym</w:t>
      </w:r>
      <w:r>
        <w:rPr>
          <w:rFonts w:cs="Times New Roman" w:ascii="Times New Roman" w:hAnsi="Times New Roman"/>
          <w:sz w:val="22"/>
          <w:szCs w:val="22"/>
        </w:rPr>
        <w:t>ywał będzie</w:t>
      </w:r>
      <w:r>
        <w:rPr>
          <w:rFonts w:cs="Times New Roman" w:ascii="Times New Roman" w:hAnsi="Times New Roman"/>
          <w:sz w:val="22"/>
          <w:szCs w:val="22"/>
        </w:rPr>
        <w:t xml:space="preserve"> badany członek Ochotniczej Straży Pożarnej </w:t>
      </w:r>
      <w:r>
        <w:rPr>
          <w:rFonts w:cs="Times New Roman" w:ascii="Times New Roman" w:hAnsi="Times New Roman"/>
          <w:sz w:val="22"/>
          <w:szCs w:val="22"/>
        </w:rPr>
        <w:t>oraz</w:t>
      </w:r>
      <w:r>
        <w:rPr>
          <w:rFonts w:cs="Times New Roman" w:ascii="Times New Roman" w:hAnsi="Times New Roman"/>
          <w:sz w:val="22"/>
          <w:szCs w:val="22"/>
        </w:rPr>
        <w:t xml:space="preserve"> Zamawiający.</w:t>
      </w:r>
    </w:p>
    <w:p>
      <w:pPr>
        <w:pStyle w:val="ListParagraph"/>
        <w:tabs>
          <w:tab w:val="clear" w:pos="708"/>
          <w:tab w:val="left" w:pos="426" w:leader="none"/>
        </w:tabs>
        <w:suppressAutoHyphens w:val="true"/>
        <w:spacing w:before="0" w:after="0"/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§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4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- Wynagrodzenie umowne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wykonanie przedmiotu umowy ustala się wynagrodzenie, zgodnie ze złożoną ofertą: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jednostkowe badanie lekarskie strażaka ratownika OSP</w:t>
      </w:r>
      <w:r>
        <w:rPr>
          <w:rFonts w:ascii="Times New Roman" w:hAnsi="Times New Roman"/>
          <w:sz w:val="22"/>
          <w:szCs w:val="22"/>
        </w:rPr>
        <w:t xml:space="preserve"> ................ zł;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jednostkowe badanie lekarskie kandydata na strażaka ratownika OSP ................ zł;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jednostkowe badanie </w:t>
      </w:r>
      <w:r>
        <w:rPr>
          <w:rFonts w:ascii="Times New Roman" w:hAnsi="Times New Roman"/>
          <w:sz w:val="22"/>
          <w:szCs w:val="22"/>
        </w:rPr>
        <w:t>okresowe kierowcy pojazdów uprzywilejowanych ................ zł.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Wynagrodzenie, </w:t>
      </w:r>
      <w:r>
        <w:rPr>
          <w:rFonts w:ascii="Times New Roman" w:hAnsi="Times New Roman"/>
          <w:bCs/>
          <w:sz w:val="22"/>
          <w:szCs w:val="22"/>
        </w:rPr>
        <w:t xml:space="preserve">o którym mowa powyżej, nie może przekroczyć kwoty 10 000,00 zł brutto </w:t>
      </w:r>
      <w:r>
        <w:rPr>
          <w:rFonts w:ascii="Times New Roman" w:hAnsi="Times New Roman"/>
          <w:bCs/>
          <w:sz w:val="22"/>
          <w:szCs w:val="22"/>
        </w:rPr>
        <w:t>(słownie: dziesięć tysięcy złotych 00/100)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§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5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 - Płatność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zapłata wynagrodzenia ustalonego w §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nastąpi na podstawie faktury </w:t>
        <w:br/>
        <w:t>w rozliczeniu miesięcznym za faktycznie przeprowadzone badania w terminie do 14 dni od daty otrzymania faktury przez Zamawiającego</w:t>
      </w:r>
      <w:r>
        <w:rPr>
          <w:rFonts w:ascii="Times New Roman" w:hAnsi="Times New Roman"/>
          <w:bCs/>
          <w:sz w:val="22"/>
          <w:szCs w:val="22"/>
        </w:rPr>
        <w:t>.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Zapłata dokonana zostanie przelewem na rachunek bankowy Wykonawcy wskazany na fakturze.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Adresatem i Odbiorcą faktur jest Gmina Ogrodzieniec, Plac Wolności 25, 42-440 Ogrodzieniec.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sz w:val="22"/>
          <w:szCs w:val="22"/>
        </w:rPr>
        <w:t>Za dzień zapłaty przyjmuje się dzień obciążenia rachunku Zamawiającego.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sz w:val="22"/>
          <w:szCs w:val="22"/>
        </w:rPr>
        <w:t xml:space="preserve">Zakazuje się przelewu wierzytelności i przejęcia długu z tytułu niniejszej umowy. 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Zamawiający oświadcza, że na sfinansowanie zamówienia posiada zabezpieczone środki </w:t>
        <w:br/>
        <w:t xml:space="preserve">w budżecie - </w:t>
      </w:r>
      <w:r>
        <w:rPr>
          <w:rFonts w:ascii="Times New Roman" w:hAnsi="Times New Roman"/>
          <w:sz w:val="22"/>
          <w:szCs w:val="22"/>
        </w:rPr>
        <w:t xml:space="preserve">Dział … Rozdział … § … </w:t>
      </w:r>
    </w:p>
    <w:p>
      <w:pPr>
        <w:pStyle w:val="Normal"/>
        <w:spacing w:before="0" w:after="0"/>
        <w:jc w:val="both"/>
        <w:rPr>
          <w:b/>
          <w:b/>
          <w:u w:val="none"/>
        </w:rPr>
      </w:pPr>
      <w:r>
        <w:rPr>
          <w:rFonts w:cs="Times New Roman" w:ascii="Times New Roman" w:hAnsi="Times New Roman"/>
          <w:sz w:val="22"/>
          <w:szCs w:val="22"/>
          <w:highlight w:val="yellow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§ </w:t>
      </w:r>
      <w:r>
        <w:rPr>
          <w:rFonts w:cs="Times New Roman" w:ascii="Times New Roman" w:hAnsi="Times New Roman"/>
          <w:b/>
          <w:bCs/>
          <w:sz w:val="22"/>
          <w:szCs w:val="22"/>
        </w:rPr>
        <w:t>6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- Kary umowne</w:t>
      </w:r>
    </w:p>
    <w:p>
      <w:pPr>
        <w:pStyle w:val="BodyText3"/>
        <w:numPr>
          <w:ilvl w:val="0"/>
          <w:numId w:val="5"/>
        </w:numPr>
        <w:spacing w:lineRule="auto" w:line="276"/>
        <w:jc w:val="both"/>
        <w:rPr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umowy ustalają odpowiedzialność odszkodowawczą w formie kar umownych, </w:t>
        <w:br/>
        <w:t>z następujących tytułów i w podanych wysokościach. Wykonawca zobowiązuje się zapłacić Zamawiającemu karę umowną za:</w:t>
      </w:r>
    </w:p>
    <w:p>
      <w:pPr>
        <w:pStyle w:val="BodyText3"/>
        <w:numPr>
          <w:ilvl w:val="0"/>
          <w:numId w:val="8"/>
        </w:numPr>
        <w:tabs>
          <w:tab w:val="clear" w:pos="708"/>
          <w:tab w:val="left" w:pos="900" w:leader="none"/>
          <w:tab w:val="left" w:pos="6096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wadliwe wykonywanie przedmiotu umowy lub niedotrzymywanie warunków umowy innych niż niżej określone - w wysokości 1% wynagrodzenia umownego określonego w § </w:t>
      </w: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umowy za każdorazowe naruszenie postanowień umowy;</w:t>
      </w:r>
    </w:p>
    <w:p>
      <w:pPr>
        <w:pStyle w:val="BodyText3"/>
        <w:numPr>
          <w:ilvl w:val="0"/>
          <w:numId w:val="8"/>
        </w:numPr>
        <w:tabs>
          <w:tab w:val="clear" w:pos="708"/>
          <w:tab w:val="left" w:pos="900" w:leader="none"/>
          <w:tab w:val="left" w:pos="6096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opóźnienie lub zwłokę w dotrzymaniu terminu, o którym mowa w § </w:t>
      </w:r>
      <w:r>
        <w:rPr>
          <w:rFonts w:ascii="Times New Roman" w:hAnsi="Times New Roman"/>
          <w:sz w:val="22"/>
          <w:szCs w:val="22"/>
        </w:rPr>
        <w:t>3 ust. 1 lit. d</w:t>
      </w:r>
      <w:r>
        <w:rPr>
          <w:rFonts w:ascii="Times New Roman" w:hAnsi="Times New Roman"/>
          <w:sz w:val="22"/>
          <w:szCs w:val="22"/>
        </w:rPr>
        <w:t xml:space="preserve"> umowy – w wysokości 0,1% wynagrodzenia umownego określonego w § </w:t>
      </w: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umowy za każdy dzień opóźnienia lub zwłoki. Jeżeli opóźnienie lub zwłoka trwa dłużej niż </w:t>
      </w:r>
      <w:r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dni Zamawiający może odstąpić od umowy z przyczyn leżących po stronie Wykonawcy i naliczyć karę umowną określoną w ppkt. 3;</w:t>
      </w:r>
    </w:p>
    <w:p>
      <w:pPr>
        <w:pStyle w:val="BodyText3"/>
        <w:numPr>
          <w:ilvl w:val="0"/>
          <w:numId w:val="8"/>
        </w:numPr>
        <w:tabs>
          <w:tab w:val="clear" w:pos="708"/>
          <w:tab w:val="left" w:pos="900" w:leader="none"/>
          <w:tab w:val="left" w:pos="6096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odstąpienie od umowy przez którąkolwiek ze Stron z przyczyn leżących po stronie Wykonawcy – w wysokości 10% wynagrodzenia umownego określonego w § </w:t>
      </w: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umowy.</w:t>
      </w:r>
    </w:p>
    <w:p>
      <w:pPr>
        <w:pStyle w:val="Normal"/>
        <w:numPr>
          <w:ilvl w:val="2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Łączna maksymalna wartość kar umownych, których mogą dochodzić Strony nie może przekroczyć 30% wartości wynagrodzenia umownego </w:t>
      </w:r>
      <w:r>
        <w:rPr>
          <w:rFonts w:cs="Times New Roman" w:ascii="Times New Roman" w:hAnsi="Times New Roman"/>
          <w:sz w:val="22"/>
          <w:szCs w:val="22"/>
        </w:rPr>
        <w:t xml:space="preserve">określonego w § </w:t>
      </w:r>
      <w:r>
        <w:rPr>
          <w:rFonts w:cs="Times New Roman" w:ascii="Times New Roman" w:hAnsi="Times New Roman"/>
          <w:sz w:val="22"/>
          <w:szCs w:val="22"/>
        </w:rPr>
        <w:t>4</w:t>
      </w:r>
      <w:r>
        <w:rPr>
          <w:rFonts w:cs="Times New Roman" w:ascii="Times New Roman" w:hAnsi="Times New Roman"/>
          <w:sz w:val="22"/>
          <w:szCs w:val="22"/>
        </w:rPr>
        <w:t xml:space="preserve"> umowy.</w:t>
      </w:r>
    </w:p>
    <w:p>
      <w:pPr>
        <w:pStyle w:val="Normal"/>
        <w:numPr>
          <w:ilvl w:val="2"/>
          <w:numId w:val="2"/>
        </w:numPr>
        <w:spacing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sz w:val="22"/>
          <w:szCs w:val="22"/>
        </w:rPr>
        <w:t>Wykonawca wyraża zgodę na potrącenie ewentualnych kar umownych z należnego mu wynagrodzenia. W przypadku braku pokrycia nałożonych kar umownych w kwotach pozostałych do zapłaty, Wykonawca zobowiązany jest do uregulowania kary umownej lub jej nie potrąconej części w terminie 14 dni od dnia nałożenia.</w:t>
      </w:r>
    </w:p>
    <w:p>
      <w:pPr>
        <w:pStyle w:val="Normal"/>
        <w:numPr>
          <w:ilvl w:val="2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przypadku niewykonania lub nienależytego wykonania umowy przez Wykonawcę, co spowodowało Zamawiającemu szkodę przewyższającą zastrzeżone w umowie kary umowne, Zamawiający może dochodzić odszkodowania na zasadach ogólnych.</w:t>
      </w:r>
    </w:p>
    <w:p>
      <w:pPr>
        <w:pStyle w:val="Normal"/>
        <w:numPr>
          <w:ilvl w:val="2"/>
          <w:numId w:val="2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3"/>
          <w:sz w:val="22"/>
          <w:szCs w:val="22"/>
        </w:rPr>
        <w:t>Zapłata kar umownych nie zwalnia Wykonawcy z obowiązku wykonania prac/robót niewykonanych lub usunięcia wad prac/robót wykonanych wadliwie.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cs="Times New Roman" w:ascii="Times New Roman" w:hAnsi="Times New Roman"/>
          <w:sz w:val="22"/>
          <w:szCs w:val="22"/>
          <w:highlight w:val="yellow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§ </w:t>
      </w:r>
      <w:r>
        <w:rPr>
          <w:rFonts w:cs="Times New Roman" w:ascii="Times New Roman" w:hAnsi="Times New Roman"/>
          <w:b/>
          <w:sz w:val="22"/>
          <w:szCs w:val="22"/>
        </w:rPr>
        <w:t>7</w:t>
      </w:r>
      <w:r>
        <w:rPr>
          <w:rFonts w:cs="Times New Roman" w:ascii="Times New Roman" w:hAnsi="Times New Roman"/>
          <w:b/>
          <w:sz w:val="22"/>
          <w:szCs w:val="22"/>
        </w:rPr>
        <w:t xml:space="preserve"> - Zmiany umowy</w:t>
      </w:r>
    </w:p>
    <w:p>
      <w:pPr>
        <w:pStyle w:val="BodyText2"/>
        <w:numPr>
          <w:ilvl w:val="0"/>
          <w:numId w:val="3"/>
        </w:numPr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Dopuszczalna jest zmiana umowy w przypadku:</w:t>
      </w:r>
    </w:p>
    <w:p>
      <w:pPr>
        <w:pStyle w:val="Normal"/>
        <w:numPr>
          <w:ilvl w:val="1"/>
          <w:numId w:val="12"/>
        </w:numPr>
        <w:tabs>
          <w:tab w:val="clear" w:pos="708"/>
          <w:tab w:val="left" w:pos="851" w:leader="none"/>
          <w:tab w:val="left" w:pos="3000" w:leader="none"/>
        </w:tabs>
        <w:spacing w:before="0" w:after="0"/>
        <w:ind w:left="851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>wystąpienie „siły wyższej” rozumianej jako wydarzenie zewnętrzne, niemożliwe lub prawie niemożliwe do przewidzenia i poza kontrolą stron umowy np. powodzie, pożary, epidemie, zamieszki, akty wandalizmu, strajki, zakazy importu i eksportu, blokady granic i portów oraz inne podobne zdarzenia poza kontrolą stron umowy, występujące po podpisaniu umowy a powodujące niemożliwość bądź znaczne utrudnienie wywiązania się z umowy;</w:t>
      </w:r>
    </w:p>
    <w:p>
      <w:pPr>
        <w:pStyle w:val="Normal"/>
        <w:numPr>
          <w:ilvl w:val="1"/>
          <w:numId w:val="12"/>
        </w:numPr>
        <w:tabs>
          <w:tab w:val="clear" w:pos="708"/>
          <w:tab w:val="left" w:pos="851" w:leader="none"/>
          <w:tab w:val="left" w:pos="3000" w:leader="none"/>
        </w:tabs>
        <w:spacing w:before="0" w:after="0"/>
        <w:ind w:left="851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zmiany postanowień umowy, których konieczność wprowadzenia jest wynikiem zmian obowiązującego prawa bądź działań organów państwowych, samorządowych, sądowych lub administracyjnych;</w:t>
      </w:r>
    </w:p>
    <w:p>
      <w:pPr>
        <w:pStyle w:val="Normal"/>
        <w:numPr>
          <w:ilvl w:val="1"/>
          <w:numId w:val="12"/>
        </w:numPr>
        <w:tabs>
          <w:tab w:val="clear" w:pos="708"/>
          <w:tab w:val="left" w:pos="851" w:leader="none"/>
          <w:tab w:val="left" w:pos="3000" w:leader="none"/>
        </w:tabs>
        <w:spacing w:before="0" w:after="0"/>
        <w:ind w:left="851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zmiany wynagrodzenia Wykonawcy, o którym mowa w § </w:t>
      </w:r>
      <w:r>
        <w:rPr>
          <w:rFonts w:cs="Times New Roman" w:ascii="Times New Roman" w:hAnsi="Times New Roman"/>
          <w:sz w:val="22"/>
          <w:szCs w:val="22"/>
        </w:rPr>
        <w:t>4</w:t>
      </w:r>
      <w:r>
        <w:rPr>
          <w:rFonts w:cs="Times New Roman" w:ascii="Times New Roman" w:hAnsi="Times New Roman"/>
          <w:sz w:val="22"/>
          <w:szCs w:val="22"/>
        </w:rPr>
        <w:t xml:space="preserve"> umowy w przypadku zmiany </w:t>
      </w:r>
      <w:r>
        <w:rPr>
          <w:rFonts w:cs="Times New Roman" w:ascii="Times New Roman" w:hAnsi="Times New Roman"/>
          <w:sz w:val="22"/>
          <w:szCs w:val="22"/>
        </w:rPr>
        <w:t xml:space="preserve">przepisów dot. </w:t>
      </w:r>
      <w:r>
        <w:rPr>
          <w:rFonts w:cs="Times New Roman" w:ascii="Times New Roman" w:hAnsi="Times New Roman"/>
          <w:sz w:val="22"/>
          <w:szCs w:val="22"/>
        </w:rPr>
        <w:t xml:space="preserve">stawki podatku od towarów i usług. </w:t>
      </w:r>
      <w:r>
        <w:rPr>
          <w:rFonts w:ascii="Times New Roman" w:hAnsi="Times New Roman"/>
          <w:sz w:val="22"/>
          <w:szCs w:val="22"/>
        </w:rPr>
        <w:t>Zmiana wynagrodzenia, o której mowa powyżej dotyczyć będzie wyłącznie części wynagrodzenia za wykonanie przedmiotu umowy, która w dniu wejścia w życie zmiany stawki podatku VAT pozostała do zapłaty.</w:t>
      </w:r>
    </w:p>
    <w:p>
      <w:pPr>
        <w:pStyle w:val="Normal"/>
        <w:widowControl w:val="false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Dokonanie zmiany umowy w zakresie jw. wymaga uprzedniego złożenia na piśmie wniosku wykazującego zasadność wprowadzenia zmian i zgody Stron na jej dokonanie.</w:t>
      </w:r>
    </w:p>
    <w:p>
      <w:pPr>
        <w:pStyle w:val="Normal"/>
        <w:widowControl w:val="false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Wszelkie zmiany niniejszej umowy wymagają (pod rygorem nieważności) zachowania formy pisemnej, w postaci aneksu.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§ </w:t>
      </w:r>
      <w:r>
        <w:rPr>
          <w:rFonts w:cs="Times New Roman" w:ascii="Times New Roman" w:hAnsi="Times New Roman"/>
          <w:b/>
          <w:sz w:val="22"/>
          <w:szCs w:val="22"/>
        </w:rPr>
        <w:t xml:space="preserve">8 </w:t>
      </w:r>
      <w:r>
        <w:rPr>
          <w:rFonts w:cs="Times New Roman" w:ascii="Times New Roman" w:hAnsi="Times New Roman"/>
          <w:b/>
          <w:sz w:val="22"/>
          <w:szCs w:val="22"/>
        </w:rPr>
        <w:t>- Odstąpienie od umowy</w:t>
      </w:r>
    </w:p>
    <w:p>
      <w:pPr>
        <w:pStyle w:val="Wcicietrecitekstu"/>
        <w:numPr>
          <w:ilvl w:val="1"/>
          <w:numId w:val="6"/>
        </w:numPr>
        <w:tabs>
          <w:tab w:val="clear" w:pos="708"/>
          <w:tab w:val="left" w:pos="900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Zamawiającemu przysługuje prawo odstąpienia od umowy w terminie do 30 dni od powzięcia wiadomości o </w:t>
      </w:r>
      <w:r>
        <w:rPr>
          <w:rFonts w:ascii="Times New Roman" w:hAnsi="Times New Roman"/>
          <w:sz w:val="22"/>
          <w:szCs w:val="22"/>
        </w:rPr>
        <w:t xml:space="preserve">wystąpieniu następujących </w:t>
      </w:r>
      <w:r>
        <w:rPr>
          <w:rFonts w:ascii="Times New Roman" w:hAnsi="Times New Roman"/>
          <w:sz w:val="22"/>
          <w:szCs w:val="22"/>
        </w:rPr>
        <w:t xml:space="preserve">okoliczności: </w:t>
      </w:r>
    </w:p>
    <w:p>
      <w:pPr>
        <w:pStyle w:val="Wcicietrecitekstu"/>
        <w:numPr>
          <w:ilvl w:val="1"/>
          <w:numId w:val="4"/>
        </w:numPr>
        <w:tabs>
          <w:tab w:val="clear" w:pos="708"/>
          <w:tab w:val="left" w:pos="900" w:leader="none"/>
        </w:tabs>
        <w:spacing w:lineRule="auto" w:line="276"/>
        <w:jc w:val="both"/>
        <w:rPr>
          <w:szCs w:val="22"/>
        </w:rPr>
      </w:pPr>
      <w:r>
        <w:rPr>
          <w:rFonts w:ascii="Times New Roman" w:hAnsi="Times New Roman"/>
          <w:sz w:val="22"/>
          <w:szCs w:val="22"/>
        </w:rPr>
        <w:t>gdy Wykonawca nie rozpoczął realizacji przedmiotu umowy bez uzasadnionych przyczyn oraz ich nie kontynuuje mimo wezwania Zamawiającego;</w:t>
      </w:r>
    </w:p>
    <w:p>
      <w:pPr>
        <w:pStyle w:val="Wcicietrecitekstu"/>
        <w:numPr>
          <w:ilvl w:val="1"/>
          <w:numId w:val="4"/>
        </w:numPr>
        <w:tabs>
          <w:tab w:val="clear" w:pos="708"/>
          <w:tab w:val="left" w:pos="900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Wykonawca przerwał, bez uzgodnienia z Zamawiającym, realizację przedmiotu umowy </w:t>
        <w:br/>
        <w:t>i przerwa ta trwa dłużej niż 7 dni;</w:t>
      </w:r>
    </w:p>
    <w:p>
      <w:pPr>
        <w:pStyle w:val="Wcicietrecitekstu"/>
        <w:numPr>
          <w:ilvl w:val="1"/>
          <w:numId w:val="4"/>
        </w:numPr>
        <w:tabs>
          <w:tab w:val="clear" w:pos="708"/>
          <w:tab w:val="left" w:pos="900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gdy Wykonawca pomimo uprzedniego pisemnego zastrzeżenia Zamawiającego i wezwania do realizacji warunków umowy nie wykonuje przedmiotu umowy zgodnie z warunkami umownymi lub zaniedbuje zobowiązania umowne.</w:t>
      </w:r>
    </w:p>
    <w:p>
      <w:pPr>
        <w:pStyle w:val="Normal"/>
        <w:numPr>
          <w:ilvl w:val="1"/>
          <w:numId w:val="6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Wykonawca może żądać wyłącznie wynagrodzenia należnego z tytułu wykonania części umowy.</w:t>
      </w:r>
    </w:p>
    <w:p>
      <w:pPr>
        <w:pStyle w:val="Normal"/>
        <w:numPr>
          <w:ilvl w:val="1"/>
          <w:numId w:val="6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Odstąpienie od umowy przez którąkolwiek ze Stron nie pozbawia Zamawiającego prawa naliczania i dochodzenia kar umownych z innych tytułów zastrzeżonych w niniejszej umowie.</w:t>
      </w:r>
    </w:p>
    <w:p>
      <w:pPr>
        <w:pStyle w:val="Normal"/>
        <w:numPr>
          <w:ilvl w:val="1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Odstąpienie od umowy, pod rygorem nieważności, winno nastąpić na piśmie oraz zawierać uzasadnienie.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cs="Times New Roman" w:ascii="Times New Roman" w:hAnsi="Times New Roman"/>
          <w:sz w:val="22"/>
          <w:szCs w:val="22"/>
          <w:highlight w:val="yellow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§ </w:t>
      </w:r>
      <w:r>
        <w:rPr>
          <w:rFonts w:cs="Times New Roman" w:ascii="Times New Roman" w:hAnsi="Times New Roman"/>
          <w:b/>
          <w:bCs/>
          <w:sz w:val="22"/>
          <w:szCs w:val="22"/>
        </w:rPr>
        <w:t>9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- Przedstawiciele Stron umowy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50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Osobą odpowiedzialną za realizację umowy ze strony Wykonawcy będzie: …………………. </w:t>
      </w:r>
      <w:r>
        <w:rPr>
          <w:rFonts w:cs="Times New Roman" w:ascii="Times New Roman" w:hAnsi="Times New Roman"/>
          <w:i/>
          <w:iCs/>
          <w:sz w:val="22"/>
          <w:szCs w:val="22"/>
        </w:rPr>
        <w:t xml:space="preserve"> 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50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Osobą odpowiedzialną za realizację umowy ze strony Zamawiającego będzie: ………………….</w:t>
      </w:r>
    </w:p>
    <w:p>
      <w:pPr>
        <w:pStyle w:val="BodyText2"/>
        <w:spacing w:lineRule="auto" w:line="276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1</w:t>
      </w:r>
      <w:r>
        <w:rPr>
          <w:rFonts w:ascii="Times New Roman" w:hAnsi="Times New Roman"/>
          <w:b/>
          <w:bCs/>
          <w:sz w:val="22"/>
          <w:szCs w:val="22"/>
        </w:rPr>
        <w:t>0</w:t>
      </w:r>
      <w:r>
        <w:rPr>
          <w:rFonts w:ascii="Times New Roman" w:hAnsi="Times New Roman"/>
          <w:b/>
          <w:bCs/>
          <w:sz w:val="22"/>
          <w:szCs w:val="22"/>
        </w:rPr>
        <w:t xml:space="preserve"> - Postanowienia końcowe</w:t>
      </w:r>
    </w:p>
    <w:p>
      <w:pPr>
        <w:pStyle w:val="Stopka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sprawach nieuregulowanych niniejszą umową stosuje się przepisy ustawy Kodeks cywilny oraz inne przepisy prawa mające związek z przedmiotem umowy.</w:t>
      </w:r>
    </w:p>
    <w:p>
      <w:pPr>
        <w:pStyle w:val="Stopka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Wszelkie spory mogące powstać na tle niniejszej umowy podlegają orzecznictwu sądu powszechnego właściwego dla siedziby Zamawiającego.</w:t>
      </w:r>
    </w:p>
    <w:p>
      <w:pPr>
        <w:pStyle w:val="Stopka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Niniejszą umowę sporządza się w trzech jednobrzmiących egzemplarzach, dwa egzemplarze dla Zamawiającego i jeden dla Wykonawcy.</w:t>
      </w:r>
    </w:p>
    <w:p>
      <w:pPr>
        <w:pStyle w:val="Stopka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opka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                 </w:t>
      </w:r>
      <w:r>
        <w:rPr>
          <w:rFonts w:cs="Times New Roman" w:ascii="Times New Roman" w:hAnsi="Times New Roman"/>
          <w:b/>
          <w:bCs/>
        </w:rPr>
        <w:t xml:space="preserve">Zamawiający:                                                  </w:t>
        <w:tab/>
        <w:t>Wykonawca: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 xml:space="preserve">           </w:t>
      </w:r>
      <w:r>
        <w:rPr>
          <w:rFonts w:cs="Times New Roman" w:ascii="Times New Roman" w:hAnsi="Times New Roman"/>
          <w:bCs/>
        </w:rPr>
        <w:t xml:space="preserve">……………………………                            </w:t>
      </w:r>
      <w:r>
        <w:rPr>
          <w:rFonts w:cs="Times New Roman" w:ascii="Times New Roman" w:hAnsi="Times New Roman"/>
          <w:bCs/>
        </w:rPr>
        <w:tab/>
        <w:t>……………………………….</w:t>
      </w:r>
    </w:p>
    <w:p>
      <w:pPr>
        <w:pStyle w:val="Normal"/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</w:r>
    </w:p>
    <w:p>
      <w:pPr>
        <w:pStyle w:val="Normal"/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          ……………………………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18"/>
          <w:szCs w:val="18"/>
          <w:lang w:eastAsia="pl-PL"/>
        </w:rPr>
        <w:t xml:space="preserve">     </w:t>
      </w:r>
      <w:r>
        <w:rPr>
          <w:rFonts w:cs="Times New Roman" w:ascii="Times New Roman" w:hAnsi="Times New Roman"/>
          <w:sz w:val="18"/>
          <w:szCs w:val="18"/>
          <w:lang w:eastAsia="pl-PL"/>
        </w:rPr>
        <w:tab/>
        <w:t xml:space="preserve">    (Kontrasygnata Skarbnika)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epoloItcTEEBoo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03078628"/>
    </w:sdtPr>
    <w:sdtContent>
      <w:p>
        <w:pPr>
          <w:pStyle w:val="Stopka"/>
          <w:jc w:val="right"/>
          <w:rPr/>
        </w:pPr>
        <w:r>
          <w:rPr>
            <w:rFonts w:cs="Times New Roman" w:ascii="Times New Roman" w:hAnsi="Times New Roman"/>
            <w:sz w:val="16"/>
            <w:szCs w:val="16"/>
          </w:rPr>
          <w:t xml:space="preserve">Strona </w:t>
        </w:r>
        <w:r>
          <w:rPr>
            <w:rFonts w:cs="Times New Roman" w:ascii="Times New Roman" w:hAnsi="Times New Roman"/>
            <w:sz w:val="16"/>
            <w:szCs w:val="16"/>
          </w:rPr>
          <w:fldChar w:fldCharType="begin"/>
        </w:r>
        <w:r>
          <w:rPr>
            <w:sz w:val="16"/>
            <w:szCs w:val="16"/>
            <w:rFonts w:cs="Times New Roman" w:ascii="Times New Roman" w:hAnsi="Times New Roman"/>
          </w:rPr>
          <w:instrText> PAGE </w:instrText>
        </w:r>
        <w:r>
          <w:rPr>
            <w:sz w:val="16"/>
            <w:szCs w:val="16"/>
            <w:rFonts w:cs="Times New Roman" w:ascii="Times New Roman" w:hAnsi="Times New Roman"/>
          </w:rPr>
          <w:fldChar w:fldCharType="separate"/>
        </w:r>
        <w:r>
          <w:rPr>
            <w:sz w:val="16"/>
            <w:szCs w:val="16"/>
            <w:rFonts w:cs="Times New Roman" w:ascii="Times New Roman" w:hAnsi="Times New Roman"/>
          </w:rPr>
          <w:t>4</w:t>
        </w:r>
        <w:r>
          <w:rPr>
            <w:sz w:val="16"/>
            <w:szCs w:val="16"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  <w:sz w:val="16"/>
            <w:szCs w:val="16"/>
          </w:rPr>
          <w:t xml:space="preserve"> z </w:t>
        </w:r>
        <w:r>
          <w:rPr>
            <w:rFonts w:cs="Times New Roman" w:ascii="Times New Roman" w:hAnsi="Times New Roman"/>
            <w:sz w:val="16"/>
            <w:szCs w:val="16"/>
          </w:rPr>
          <w:fldChar w:fldCharType="begin"/>
        </w:r>
        <w:r>
          <w:rPr>
            <w:sz w:val="16"/>
            <w:szCs w:val="16"/>
            <w:rFonts w:cs="Times New Roman" w:ascii="Times New Roman" w:hAnsi="Times New Roman"/>
          </w:rPr>
          <w:instrText> NUMPAGES </w:instrText>
        </w:r>
        <w:r>
          <w:rPr>
            <w:sz w:val="16"/>
            <w:szCs w:val="16"/>
            <w:rFonts w:cs="Times New Roman" w:ascii="Times New Roman" w:hAnsi="Times New Roman"/>
          </w:rPr>
          <w:fldChar w:fldCharType="separate"/>
        </w:r>
        <w:r>
          <w:rPr>
            <w:sz w:val="16"/>
            <w:szCs w:val="16"/>
            <w:rFonts w:cs="Times New Roman" w:ascii="Times New Roman" w:hAnsi="Times New Roman"/>
          </w:rPr>
          <w:t>4</w:t>
        </w:r>
        <w:r>
          <w:rPr>
            <w:sz w:val="16"/>
            <w:szCs w:val="16"/>
            <w:rFonts w:cs="Times New Roman" w:ascii="Times New Roman" w:hAnsi="Times New Roman"/>
          </w:rPr>
          <w:fldChar w:fldCharType="end"/>
        </w:r>
      </w:p>
    </w:sdtContent>
  </w:sdt>
  <w:p>
    <w:pPr>
      <w:pStyle w:val="Stopka"/>
      <w:rPr>
        <w:szCs w:val="14"/>
      </w:rPr>
    </w:pPr>
    <w:r>
      <w:rPr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>
        <w:rFonts w:cs="Times New Roman" w:ascii="Times New Roman" w:hAnsi="Times New Roman"/>
        <w:i/>
        <w:iCs/>
        <w:sz w:val="18"/>
        <w:szCs w:val="18"/>
      </w:rPr>
      <w:t>Wykonywanie badań z zakresu medycyny pracy dla strażaków z terenu Gminy Ogrodzieniec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sz w:val="22"/>
        <w:i w:val="false"/>
        <w:b/>
        <w:szCs w:val="22"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  <w:i w:val="false"/>
        <w:b w:val="false"/>
        <w:szCs w:val="22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sz w:val="22"/>
        <w:i w:val="false"/>
        <w:b w:val="false"/>
        <w:szCs w:val="22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  <w:i w:val="false"/>
        <w:b w:val="false"/>
        <w:szCs w:val="22"/>
        <w:rFonts w:ascii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sz w:val="22"/>
        <w:i w:val="false"/>
        <w:b w:val="false"/>
        <w:szCs w:val="22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  <w:i w:val="false"/>
        <w:b w:val="false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sz w:val="22"/>
        <w:i w:val="false"/>
        <w:b w:val="false"/>
        <w:szCs w:val="22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b w:val="false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cac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127cac"/>
    <w:pPr>
      <w:keepNext w:val="true"/>
      <w:spacing w:lineRule="auto" w:line="240" w:before="0" w:after="0"/>
      <w:outlineLvl w:val="0"/>
    </w:pPr>
    <w:rPr>
      <w:rFonts w:ascii="TiepoloItcTEEBoo" w:hAnsi="TiepoloItcTEEBoo" w:eastAsia="Times New Roman" w:cs="Times New Roman"/>
      <w:b/>
      <w:color w:val="auto"/>
      <w:szCs w:val="24"/>
      <w:lang w:eastAsia="pl-PL"/>
    </w:rPr>
  </w:style>
  <w:style w:type="paragraph" w:styleId="Nagwek2">
    <w:name w:val="Heading 2"/>
    <w:basedOn w:val="Normal"/>
    <w:next w:val="Normal"/>
    <w:link w:val="Nagwek2Znak"/>
    <w:uiPriority w:val="99"/>
    <w:qFormat/>
    <w:rsid w:val="00127cac"/>
    <w:pPr>
      <w:keepNext w:val="true"/>
      <w:spacing w:lineRule="auto" w:line="240" w:before="0" w:after="0"/>
      <w:jc w:val="center"/>
      <w:outlineLvl w:val="1"/>
    </w:pPr>
    <w:rPr>
      <w:rFonts w:ascii="TiepoloItcTEEBoo" w:hAnsi="TiepoloItcTEEBoo" w:eastAsia="Times New Roman" w:cs="Times New Roman"/>
      <w:color w:val="auto"/>
      <w:szCs w:val="24"/>
      <w:u w:val="single"/>
      <w:lang w:eastAsia="pl-PL"/>
    </w:rPr>
  </w:style>
  <w:style w:type="paragraph" w:styleId="Nagwek3">
    <w:name w:val="Heading 3"/>
    <w:basedOn w:val="Normal"/>
    <w:next w:val="Normal"/>
    <w:link w:val="Nagwek3Znak"/>
    <w:uiPriority w:val="99"/>
    <w:qFormat/>
    <w:rsid w:val="00127cac"/>
    <w:pPr>
      <w:keepNext w:val="true"/>
      <w:spacing w:lineRule="auto" w:line="240" w:before="0" w:after="0"/>
      <w:jc w:val="center"/>
      <w:outlineLvl w:val="2"/>
    </w:pPr>
    <w:rPr>
      <w:rFonts w:ascii="TiepoloItcTEEBoo" w:hAnsi="TiepoloItcTEEBoo" w:eastAsia="Times New Roman" w:cs="Times New Roman"/>
      <w:b/>
      <w:bCs/>
      <w:color w:val="auto"/>
      <w:szCs w:val="24"/>
      <w:lang w:eastAsia="pl-PL"/>
    </w:rPr>
  </w:style>
  <w:style w:type="paragraph" w:styleId="Nagwek4">
    <w:name w:val="Heading 4"/>
    <w:basedOn w:val="Normal"/>
    <w:next w:val="Normal"/>
    <w:link w:val="Nagwek4Znak"/>
    <w:uiPriority w:val="99"/>
    <w:qFormat/>
    <w:rsid w:val="00127cac"/>
    <w:pPr>
      <w:keepNext w:val="true"/>
      <w:spacing w:lineRule="auto" w:line="240" w:before="0" w:after="0"/>
      <w:jc w:val="center"/>
      <w:outlineLvl w:val="3"/>
    </w:pPr>
    <w:rPr>
      <w:rFonts w:ascii="TiepoloItcTEEBoo" w:hAnsi="TiepoloItcTEEBoo" w:eastAsia="Times New Roman" w:cs="Times New Roman"/>
      <w:b/>
      <w:bCs/>
      <w:color w:val="auto"/>
      <w:sz w:val="28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27ca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27ca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7cac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127cac"/>
    <w:rPr>
      <w:rFonts w:ascii="TiepoloItcTEEBoo" w:hAnsi="TiepoloItcTEEBoo" w:eastAsia="Times New Roman" w:cs="Times New Roman"/>
      <w:b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127cac"/>
    <w:rPr>
      <w:rFonts w:ascii="TiepoloItcTEEBoo" w:hAnsi="TiepoloItcTEEBoo" w:eastAsia="Times New Roman" w:cs="Times New Roman"/>
      <w:szCs w:val="24"/>
      <w:u w:val="single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9"/>
    <w:qFormat/>
    <w:rsid w:val="00127cac"/>
    <w:rPr>
      <w:rFonts w:ascii="TiepoloItcTEEBoo" w:hAnsi="TiepoloItcTEEBoo" w:eastAsia="Times New Roman" w:cs="Times New Roman"/>
      <w:b/>
      <w:bCs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9"/>
    <w:qFormat/>
    <w:rsid w:val="00127cac"/>
    <w:rPr>
      <w:rFonts w:ascii="TiepoloItcTEEBoo" w:hAnsi="TiepoloItcTEEBoo" w:eastAsia="Times New Roman" w:cs="Times New Roman"/>
      <w:b/>
      <w:bCs/>
      <w:sz w:val="2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127cac"/>
    <w:rPr>
      <w:rFonts w:ascii="Times New Roman" w:hAnsi="Times New Roman" w:eastAsia="Times New Roman" w:cs="Times New Roman"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127cac"/>
    <w:rPr>
      <w:rFonts w:ascii="Times New Roman" w:hAnsi="Times New Roman" w:eastAsia="Times New Roman" w:cs="Times New Roman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127cac"/>
    <w:rPr>
      <w:rFonts w:ascii="Times New Roman" w:hAnsi="Times New Roman" w:eastAsia="Times New Roman" w:cs="Times New Roman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27cac"/>
    <w:rPr>
      <w:color w:val="00000A"/>
    </w:rPr>
  </w:style>
  <w:style w:type="character" w:styleId="TekstpodstawowyZnak1" w:customStyle="1">
    <w:name w:val="Tekst podstawowy Znak1"/>
    <w:basedOn w:val="DefaultParagraphFont"/>
    <w:link w:val="Tekstpodstawowy"/>
    <w:uiPriority w:val="99"/>
    <w:semiHidden/>
    <w:qFormat/>
    <w:rsid w:val="00127ca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127cac"/>
    <w:rPr>
      <w:rFonts w:ascii="TiepoloItcTEEBoo" w:hAnsi="TiepoloItcTEEBoo" w:eastAsia="Times New Roman" w:cs="Times New Roman"/>
      <w:szCs w:val="20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127cac"/>
    <w:rPr>
      <w:rFonts w:ascii="TiepoloItcTEEBoo" w:hAnsi="TiepoloItcTEEBoo" w:eastAsia="Times New Roman" w:cs="Times New Roman"/>
      <w:szCs w:val="24"/>
      <w:lang w:eastAsia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127cac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27ca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127cac"/>
    <w:rPr>
      <w:rFonts w:cs="Times New Roman"/>
      <w:vertAlign w:val="superscript"/>
    </w:rPr>
  </w:style>
  <w:style w:type="character" w:styleId="Wyrnienie">
    <w:name w:val="Wyróżnienie"/>
    <w:basedOn w:val="DefaultParagraphFont"/>
    <w:uiPriority w:val="20"/>
    <w:qFormat/>
    <w:rsid w:val="000f50a4"/>
    <w:rPr>
      <w:i/>
      <w:iCs/>
    </w:rPr>
  </w:style>
  <w:style w:type="character" w:styleId="Czeinternetowe">
    <w:name w:val="Łącze internetowe"/>
    <w:uiPriority w:val="99"/>
    <w:unhideWhenUsed/>
    <w:rsid w:val="002d6d18"/>
    <w:rPr>
      <w:color w:val="0000FF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f9708c"/>
    <w:rPr>
      <w:color w:val="605E5C"/>
      <w:shd w:fill="E1DFDD" w:val="clear"/>
    </w:rPr>
  </w:style>
  <w:style w:type="character" w:styleId="AkapitzlistZnak" w:customStyle="1">
    <w:name w:val="Akapit z listą Znak"/>
    <w:link w:val="Akapitzlist"/>
    <w:uiPriority w:val="34"/>
    <w:qFormat/>
    <w:locked/>
    <w:rsid w:val="00c42290"/>
    <w:rPr>
      <w:rFonts w:ascii="Calibri" w:hAnsi="Calibri" w:eastAsia="Times New Roman" w:cs="Times New Roman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e0163"/>
    <w:rPr>
      <w:color w:val="00000A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e0163"/>
    <w:rPr>
      <w:vertAlign w:val="superscript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ascii="Times New Roman" w:hAnsi="Times New Roman" w:cs="Times New Roman"/>
      <w:b/>
      <w:i w:val="false"/>
      <w:sz w:val="22"/>
      <w:szCs w:val="22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 w:val="false"/>
      <w:i w:val="false"/>
      <w:sz w:val="22"/>
    </w:rPr>
  </w:style>
  <w:style w:type="character" w:styleId="ListLabel38">
    <w:name w:val="ListLabel 38"/>
    <w:qFormat/>
    <w:rPr>
      <w:rFonts w:cs="Times New Roman"/>
      <w:b w:val="false"/>
      <w:i w:val="false"/>
      <w:sz w:val="20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b w:val="false"/>
      <w:i w:val="false"/>
      <w:sz w:val="22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ascii="Times New Roman" w:hAnsi="Times New Roman" w:cs="Times New Roman"/>
      <w:b w:val="false"/>
      <w:i w:val="false"/>
      <w:sz w:val="22"/>
      <w:szCs w:val="22"/>
    </w:rPr>
  </w:style>
  <w:style w:type="character" w:styleId="ListLabel49">
    <w:name w:val="ListLabel 49"/>
    <w:qFormat/>
    <w:rPr>
      <w:rFonts w:ascii="Times New Roman" w:hAnsi="Times New Roman" w:cs="Times New Roman"/>
      <w:b w:val="false"/>
      <w:i w:val="false"/>
      <w:sz w:val="22"/>
      <w:szCs w:val="22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 w:val="false"/>
      <w:i w:val="false"/>
      <w:sz w:val="22"/>
      <w:szCs w:val="22"/>
    </w:rPr>
  </w:style>
  <w:style w:type="character" w:styleId="ListLabel56">
    <w:name w:val="ListLabel 56"/>
    <w:qFormat/>
    <w:rPr>
      <w:rFonts w:cs="Times New Roman"/>
      <w:b w:val="false"/>
      <w:i w:val="false"/>
      <w:sz w:val="22"/>
      <w:szCs w:val="22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ascii="Times New Roman" w:hAnsi="Times New Roman" w:cs="Times New Roman"/>
      <w:b w:val="false"/>
      <w:i w:val="false"/>
      <w:color w:val="auto"/>
      <w:sz w:val="22"/>
      <w:szCs w:val="22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b w:val="false"/>
      <w:i w:val="false"/>
      <w:sz w:val="22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ascii="Times New Roman" w:hAnsi="Times New Roman" w:cs="Times New Roman"/>
      <w:b w:val="false"/>
      <w:i w:val="false"/>
      <w:sz w:val="22"/>
      <w:szCs w:val="22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ascii="Times New Roman" w:hAnsi="Times New Roman" w:cs="Times New Roman"/>
      <w:b w:val="false"/>
      <w:i w:val="false"/>
      <w:sz w:val="22"/>
      <w:szCs w:val="22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 w:val="false"/>
      <w:i w:val="false"/>
      <w:sz w:val="22"/>
      <w:szCs w:val="22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  <w:b w:val="false"/>
      <w:i w:val="false"/>
      <w:sz w:val="22"/>
      <w:szCs w:val="22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b w:val="false"/>
    </w:rPr>
  </w:style>
  <w:style w:type="character" w:styleId="ListLabel110">
    <w:name w:val="ListLabel 110"/>
    <w:qFormat/>
    <w:rPr>
      <w:b w:val="false"/>
    </w:rPr>
  </w:style>
  <w:style w:type="character" w:styleId="ListLabel111">
    <w:name w:val="ListLabel 111"/>
    <w:qFormat/>
    <w:rPr>
      <w:rFonts w:ascii="Times New Roman" w:hAnsi="Times New Roman"/>
      <w:b/>
    </w:rPr>
  </w:style>
  <w:style w:type="character" w:styleId="ListLabel112">
    <w:name w:val="ListLabel 112"/>
    <w:qFormat/>
    <w:rPr>
      <w:b w:val="false"/>
      <w:bCs w:val="false"/>
    </w:rPr>
  </w:style>
  <w:style w:type="character" w:styleId="ListLabel113">
    <w:name w:val="ListLabel 113"/>
    <w:qFormat/>
    <w:rPr>
      <w:rFonts w:ascii="Times New Roman" w:hAnsi="Times New Roman"/>
      <w:b w:val="false"/>
      <w:bCs w:val="false"/>
    </w:rPr>
  </w:style>
  <w:style w:type="character" w:styleId="ListLabel114">
    <w:name w:val="ListLabel 114"/>
    <w:qFormat/>
    <w:rPr>
      <w:b w:val="false"/>
    </w:rPr>
  </w:style>
  <w:style w:type="character" w:styleId="ListLabel115">
    <w:name w:val="ListLabel 115"/>
    <w:qFormat/>
    <w:rPr>
      <w:rFonts w:ascii="Times New Roman" w:hAnsi="Times New Roman" w:cs="Arial"/>
    </w:rPr>
  </w:style>
  <w:style w:type="character" w:styleId="ListLabel116">
    <w:name w:val="ListLabel 116"/>
    <w:qFormat/>
    <w:rPr>
      <w:rFonts w:ascii="Times New Roman" w:hAnsi="Times New Roman" w:cs="Times New Roman"/>
      <w:b w:val="false"/>
      <w:i w:val="false"/>
      <w:sz w:val="22"/>
      <w:szCs w:val="22"/>
    </w:rPr>
  </w:style>
  <w:style w:type="character" w:styleId="Znakinumeracji">
    <w:name w:val="Znaki numeracji"/>
    <w:qFormat/>
    <w:rPr>
      <w:rFonts w:ascii="Times New Roman" w:hAnsi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1"/>
    <w:uiPriority w:val="99"/>
    <w:semiHidden/>
    <w:rsid w:val="00127cac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127c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27c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7c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127cac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BodyText2">
    <w:name w:val="Body Text 2"/>
    <w:basedOn w:val="Normal"/>
    <w:link w:val="Tekstpodstawowy2Znak"/>
    <w:semiHidden/>
    <w:qFormat/>
    <w:rsid w:val="00127cac"/>
    <w:pPr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Cs w:val="20"/>
      <w:lang w:eastAsia="pl-PL"/>
    </w:rPr>
  </w:style>
  <w:style w:type="paragraph" w:styleId="BodyText3">
    <w:name w:val="Body Text 3"/>
    <w:basedOn w:val="Normal"/>
    <w:link w:val="Tekstpodstawowy3Znak"/>
    <w:semiHidden/>
    <w:qFormat/>
    <w:rsid w:val="00127cac"/>
    <w:pPr>
      <w:spacing w:lineRule="auto" w:line="240" w:before="0" w:after="0"/>
    </w:pPr>
    <w:rPr>
      <w:rFonts w:ascii="Times New Roman" w:hAnsi="Times New Roman" w:eastAsia="Times New Roman" w:cs="Times New Roman"/>
      <w:color w:val="auto"/>
      <w:szCs w:val="20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rsid w:val="00127cac"/>
    <w:pPr>
      <w:spacing w:lineRule="auto" w:line="240" w:before="0" w:after="0"/>
      <w:ind w:left="420" w:hanging="0"/>
    </w:pPr>
    <w:rPr>
      <w:rFonts w:ascii="Times New Roman" w:hAnsi="Times New Roman" w:eastAsia="Times New Roman" w:cs="Times New Roman"/>
      <w:color w:val="auto"/>
      <w:szCs w:val="20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semiHidden/>
    <w:qFormat/>
    <w:rsid w:val="00127cac"/>
    <w:pPr>
      <w:spacing w:lineRule="auto" w:line="240" w:before="0" w:after="0"/>
      <w:ind w:left="342" w:hanging="342"/>
      <w:jc w:val="both"/>
    </w:pPr>
    <w:rPr>
      <w:rFonts w:ascii="TiepoloItcTEEBoo" w:hAnsi="TiepoloItcTEEBoo" w:eastAsia="Times New Roman" w:cs="Times New Roman"/>
      <w:color w:val="auto"/>
      <w:szCs w:val="20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qFormat/>
    <w:rsid w:val="00127cac"/>
    <w:pPr>
      <w:spacing w:lineRule="auto" w:line="240" w:before="0" w:after="0"/>
      <w:ind w:left="360" w:hanging="360"/>
      <w:jc w:val="both"/>
    </w:pPr>
    <w:rPr>
      <w:rFonts w:ascii="TiepoloItcTEEBoo" w:hAnsi="TiepoloItcTEEBoo" w:eastAsia="Times New Roman" w:cs="Times New Roman"/>
      <w:color w:val="auto"/>
      <w:szCs w:val="24"/>
      <w:lang w:eastAsia="pl-PL"/>
    </w:rPr>
  </w:style>
  <w:style w:type="paragraph" w:styleId="Zawartotabeli" w:customStyle="1">
    <w:name w:val="Zawartość tabeli"/>
    <w:basedOn w:val="Normal"/>
    <w:qFormat/>
    <w:rsid w:val="00127cac"/>
    <w:pPr>
      <w:suppressLineNumbers/>
      <w:suppressAutoHyphens w:val="true"/>
      <w:spacing w:lineRule="auto" w:line="240" w:before="0" w:after="0"/>
    </w:pPr>
    <w:rPr>
      <w:rFonts w:ascii="TiepoloItcTEEBoo" w:hAnsi="TiepoloItcTEEBoo" w:eastAsia="Times New Roman" w:cs="Times New Roman"/>
      <w:color w:val="auto"/>
      <w:szCs w:val="20"/>
      <w:lang w:eastAsia="ar-SA"/>
    </w:rPr>
  </w:style>
  <w:style w:type="paragraph" w:styleId="HTMLPreformatted">
    <w:name w:val="HTML Preformatted"/>
    <w:basedOn w:val="Normal"/>
    <w:link w:val="HTML-wstpniesformatowanyZnak"/>
    <w:uiPriority w:val="99"/>
    <w:semiHidden/>
    <w:qFormat/>
    <w:rsid w:val="00127ca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color w:val="auto"/>
      <w:sz w:val="20"/>
      <w:szCs w:val="20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127cac"/>
    <w:pPr>
      <w:ind w:left="720" w:hanging="0"/>
    </w:pPr>
    <w:rPr>
      <w:rFonts w:ascii="Calibri" w:hAnsi="Calibri" w:eastAsia="Times New Roman" w:cs="Times New Roman"/>
      <w:color w:val="auto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rsid w:val="00127cac"/>
    <w:pPr>
      <w:spacing w:lineRule="auto" w:line="240" w:before="0" w:after="0"/>
    </w:pPr>
    <w:rPr>
      <w:rFonts w:ascii="Times New Roman" w:hAnsi="Times New Roman" w:eastAsia="Times New Roman" w:cs="Times New Roman"/>
      <w:color w:val="auto"/>
      <w:sz w:val="20"/>
      <w:szCs w:val="20"/>
      <w:lang w:eastAsia="pl-PL"/>
    </w:rPr>
  </w:style>
  <w:style w:type="paragraph" w:styleId="NormalnyGaramond" w:customStyle="1">
    <w:name w:val="Normalny+Garamond"/>
    <w:basedOn w:val="BodyText3"/>
    <w:uiPriority w:val="99"/>
    <w:qFormat/>
    <w:rsid w:val="00127cac"/>
    <w:pPr>
      <w:jc w:val="both"/>
    </w:pPr>
    <w:rPr>
      <w:rFonts w:ascii="Garamond" w:hAnsi="Garamond"/>
      <w:spacing w:val="20"/>
      <w:sz w:val="24"/>
      <w:szCs w:val="24"/>
    </w:rPr>
  </w:style>
  <w:style w:type="paragraph" w:styleId="Standard" w:customStyle="1">
    <w:name w:val="Standard"/>
    <w:uiPriority w:val="99"/>
    <w:qFormat/>
    <w:rsid w:val="00127ca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Default" w:customStyle="1">
    <w:name w:val="Default"/>
    <w:qFormat/>
    <w:rsid w:val="00db7fe7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Calibri" w:cs="Times New Roman"/>
      <w:color w:val="000000"/>
      <w:kern w:val="2"/>
      <w:sz w:val="24"/>
      <w:szCs w:val="24"/>
      <w:lang w:eastAsia="zh-CN" w:val="pl-PL" w:bidi="ar-SA"/>
    </w:rPr>
  </w:style>
  <w:style w:type="paragraph" w:styleId="Gwp14872f1cmsonormal" w:customStyle="1">
    <w:name w:val="gwp14872f1c_msonormal"/>
    <w:basedOn w:val="Normal"/>
    <w:qFormat/>
    <w:rsid w:val="00d76de1"/>
    <w:pPr>
      <w:spacing w:lineRule="auto" w:line="240" w:beforeAutospacing="1" w:afterAutospacing="1"/>
    </w:pPr>
    <w:rPr>
      <w:rFonts w:ascii="Times New Roman" w:hAnsi="Times New Roman" w:eastAsia="Calibri" w:cs="Times New Roman"/>
      <w:color w:val="auto"/>
      <w:sz w:val="24"/>
      <w:szCs w:val="24"/>
      <w:lang w:eastAsia="pl-PL"/>
    </w:rPr>
  </w:style>
  <w:style w:type="paragraph" w:styleId="Style21" w:customStyle="1">
    <w:name w:val="Style2"/>
    <w:basedOn w:val="Normal"/>
    <w:uiPriority w:val="99"/>
    <w:qFormat/>
    <w:rsid w:val="005f7fc9"/>
    <w:pPr>
      <w:widowControl w:val="false"/>
      <w:spacing w:lineRule="auto" w:line="240" w:before="0" w:after="0"/>
    </w:pPr>
    <w:rPr>
      <w:rFonts w:ascii="Arial" w:hAnsi="Arial" w:eastAsia="" w:cs="Arial" w:eastAsiaTheme="minorEastAsia"/>
      <w:color w:val="auto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e0163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8e56af"/>
    <w:pPr>
      <w:spacing w:lineRule="auto" w:line="240" w:beforeAutospacing="1" w:after="119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paragraph" w:styleId="Styl">
    <w:name w:val="Styl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AB56E-EE15-4EE2-90C1-7E3ED7C9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Application>LibreOffice/6.1.2.1$Windows_X86_64 LibreOffice_project/65905a128db06ba48db947242809d14d3f9a93fe</Application>
  <Pages>4</Pages>
  <Words>1279</Words>
  <Characters>7959</Characters>
  <CharactersWithSpaces>9245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2021-10-11T13:56:00Z</dcterms:created>
  <dc:creator>Marek Kwoczała</dc:creator>
  <dc:description/>
  <dc:language>pl-PL</dc:language>
  <cp:lastModifiedBy/>
  <cp:lastPrinted>2022-01-14T12:34:58Z</cp:lastPrinted>
  <dcterms:modified xsi:type="dcterms:W3CDTF">2022-01-14T14:28:01Z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