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B1" w:rsidRDefault="00F217B1">
      <w:pPr>
        <w:pStyle w:val="Default"/>
      </w:pPr>
    </w:p>
    <w:p w:rsidR="00F217B1" w:rsidRDefault="00027206">
      <w:pPr>
        <w:pStyle w:val="Default"/>
      </w:pPr>
      <w:r>
        <w:t xml:space="preserve"> </w:t>
      </w:r>
    </w:p>
    <w:p w:rsidR="00F217B1" w:rsidRDefault="00027206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zał. nr 3 do SIWZ</w:t>
      </w:r>
    </w:p>
    <w:p w:rsidR="00F217B1" w:rsidRDefault="00027206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 ) w częściach wskazanych przez Zamawiającego. Wykreślonych rubryk Wykonawca nie wypełnia.</w:t>
      </w:r>
    </w:p>
    <w:p w:rsidR="00F217B1" w:rsidRDefault="00F217B1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F217B1" w:rsidRDefault="00027206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F217B1" w:rsidRDefault="00027206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217B1" w:rsidRDefault="000272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akotwiczenieprzypisudolnego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akotwiczenieprzypisudolnego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217B1" w:rsidRPr="00B44D93" w:rsidRDefault="00B44D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n-US"/>
        </w:rPr>
      </w:pPr>
      <w:r w:rsidRPr="00B44D93">
        <w:rPr>
          <w:rFonts w:ascii="Arial" w:hAnsi="Arial" w:cs="Arial"/>
          <w:b/>
          <w:sz w:val="20"/>
          <w:szCs w:val="20"/>
          <w:lang w:val="en-US"/>
        </w:rPr>
        <w:t>Dz.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B44D93">
        <w:rPr>
          <w:rFonts w:ascii="Arial" w:hAnsi="Arial" w:cs="Arial"/>
          <w:b/>
          <w:sz w:val="20"/>
          <w:szCs w:val="20"/>
          <w:lang w:val="en-US"/>
        </w:rPr>
        <w:t xml:space="preserve">U. UE S </w:t>
      </w:r>
      <w:proofErr w:type="spellStart"/>
      <w:r w:rsidRPr="00B44D93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B44D9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 xml:space="preserve">545064-2020-PL, data 13/11/2020,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222</w:t>
      </w:r>
      <w:r w:rsidR="00027206" w:rsidRPr="00B44D93">
        <w:rPr>
          <w:rFonts w:ascii="Arial" w:hAnsi="Arial" w:cs="Arial"/>
          <w:b/>
          <w:sz w:val="20"/>
          <w:szCs w:val="20"/>
          <w:lang w:val="en-US"/>
        </w:rPr>
        <w:t xml:space="preserve">, </w:t>
      </w:r>
    </w:p>
    <w:p w:rsidR="00F217B1" w:rsidRDefault="000272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B44D9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U. S: </w:t>
      </w:r>
      <w:r w:rsidR="00B44D93">
        <w:rPr>
          <w:rFonts w:ascii="Arial" w:hAnsi="Arial" w:cs="Arial"/>
          <w:b/>
          <w:bCs/>
          <w:sz w:val="20"/>
          <w:szCs w:val="20"/>
        </w:rPr>
        <w:t>2020/S 222</w:t>
      </w:r>
      <w:r>
        <w:rPr>
          <w:rFonts w:ascii="Arial" w:hAnsi="Arial" w:cs="Arial"/>
          <w:b/>
          <w:bCs/>
          <w:sz w:val="20"/>
          <w:szCs w:val="20"/>
        </w:rPr>
        <w:t>-</w:t>
      </w:r>
      <w:bookmarkStart w:id="0" w:name="_GoBack"/>
      <w:bookmarkEnd w:id="0"/>
      <w:r w:rsidR="00B44D93">
        <w:rPr>
          <w:rFonts w:ascii="Arial" w:hAnsi="Arial" w:cs="Arial"/>
          <w:b/>
          <w:bCs/>
          <w:sz w:val="20"/>
          <w:szCs w:val="20"/>
        </w:rPr>
        <w:t>545064</w:t>
      </w:r>
    </w:p>
    <w:p w:rsidR="00F217B1" w:rsidRDefault="000272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:rsidR="00F217B1" w:rsidRDefault="000272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217B1" w:rsidRDefault="00027206">
      <w:pPr>
        <w:pStyle w:val="SectionTitle"/>
        <w:rPr>
          <w:sz w:val="32"/>
        </w:rPr>
      </w:pPr>
      <w:r>
        <w:rPr>
          <w:rFonts w:ascii="Arial" w:hAnsi="Arial" w:cs="Arial"/>
          <w:sz w:val="22"/>
          <w:szCs w:val="20"/>
        </w:rPr>
        <w:t>Informacje na temat postępowania o udzielenie zamówienia</w:t>
      </w:r>
    </w:p>
    <w:p w:rsidR="00F217B1" w:rsidRDefault="000272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310" w:type="dxa"/>
        <w:tblInd w:w="-10" w:type="dxa"/>
        <w:tblLook w:val="04A0"/>
      </w:tblPr>
      <w:tblGrid>
        <w:gridCol w:w="4643"/>
        <w:gridCol w:w="4667"/>
      </w:tblGrid>
      <w:tr w:rsidR="00F217B1">
        <w:trPr>
          <w:trHeight w:val="349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akotwicze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217B1">
        <w:trPr>
          <w:trHeight w:val="349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Gmina Ogrodzieniec</w:t>
            </w:r>
          </w:p>
        </w:tc>
      </w:tr>
      <w:tr w:rsidR="00F217B1">
        <w:trPr>
          <w:trHeight w:val="485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F217B1">
        <w:trPr>
          <w:trHeight w:val="48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Świadczenie usługi odbierania odpadów komunalnych i zagospodarowania tych odpadów od właścicieli nieruchomości, na których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zamieszkują mieszkańcy, nieruchomości, na których znajdują się domki letniskowe lub od innych nieruchomości wykorzystywanych na cele rekreacyjno - wypoczynkowe powstałych na terenie Gminy Ogrodzieniec</w:t>
            </w:r>
          </w:p>
        </w:tc>
      </w:tr>
      <w:tr w:rsidR="00F217B1">
        <w:trPr>
          <w:trHeight w:val="48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ZP.271.21.2020</w:t>
            </w:r>
          </w:p>
        </w:tc>
      </w:tr>
    </w:tbl>
    <w:p w:rsidR="00F217B1" w:rsidRDefault="000272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F217B1" w:rsidRDefault="00027206">
      <w:pPr>
        <w:pStyle w:val="ChapterTitle"/>
        <w:spacing w:before="240" w:after="120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F217B1" w:rsidRDefault="00027206">
      <w:pPr>
        <w:pStyle w:val="SectionTitle"/>
        <w:rPr>
          <w:sz w:val="24"/>
        </w:rPr>
      </w:pPr>
      <w:r>
        <w:rPr>
          <w:sz w:val="24"/>
        </w:rPr>
        <w:t>A: Informacje na temat wykonawcy</w:t>
      </w:r>
    </w:p>
    <w:tbl>
      <w:tblPr>
        <w:tblW w:w="9310" w:type="dxa"/>
        <w:tblInd w:w="-10" w:type="dxa"/>
        <w:tblLook w:val="04A0"/>
      </w:tblPr>
      <w:tblGrid>
        <w:gridCol w:w="4643"/>
        <w:gridCol w:w="4667"/>
      </w:tblGrid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217B1">
        <w:trPr>
          <w:trHeight w:val="137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NIP,REGON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PESEL)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217B1">
        <w:trPr>
          <w:trHeight w:val="200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akotwicze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jest zakładem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pracy chronionej, „przedsiębiorstwem społecznym”</w:t>
            </w:r>
            <w:r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217B1" w:rsidRDefault="00027206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Jeżeli odnośna dokumentacja jest dostępna w formie elektronicznej, proszę wskazać: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F217B1" w:rsidRDefault="00027206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F217B1" w:rsidRDefault="00027206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F217B1" w:rsidRDefault="00027206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217B1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   ]</w:t>
            </w:r>
          </w:p>
        </w:tc>
      </w:tr>
    </w:tbl>
    <w:p w:rsidR="00F217B1" w:rsidRDefault="00027206">
      <w:pPr>
        <w:pStyle w:val="SectionTitle"/>
        <w:rPr>
          <w:sz w:val="36"/>
        </w:rPr>
      </w:pPr>
      <w:r>
        <w:rPr>
          <w:sz w:val="24"/>
          <w:szCs w:val="20"/>
        </w:rPr>
        <w:t>B: Informacje na temat przedstawicieli wykonawcy</w:t>
      </w:r>
    </w:p>
    <w:p w:rsidR="00F217B1" w:rsidRDefault="000272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310" w:type="dxa"/>
        <w:tblInd w:w="-10" w:type="dxa"/>
        <w:tblLook w:val="04A0"/>
      </w:tblPr>
      <w:tblGrid>
        <w:gridCol w:w="4643"/>
        <w:gridCol w:w="4667"/>
      </w:tblGrid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wraz z datą i miejscem urodzenia, jeżeli są wymagane: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F217B1" w:rsidRDefault="00027206">
      <w:pPr>
        <w:pStyle w:val="SectionTitle"/>
        <w:rPr>
          <w:sz w:val="24"/>
        </w:rPr>
      </w:pPr>
      <w:r>
        <w:rPr>
          <w:sz w:val="24"/>
        </w:rPr>
        <w:lastRenderedPageBreak/>
        <w:t>C: Informacje na temat polegania na zdolności innych podmiotów</w:t>
      </w:r>
    </w:p>
    <w:tbl>
      <w:tblPr>
        <w:tblW w:w="9310" w:type="dxa"/>
        <w:tblInd w:w="-10" w:type="dxa"/>
        <w:tblLook w:val="04A0"/>
      </w:tblPr>
      <w:tblGrid>
        <w:gridCol w:w="4643"/>
        <w:gridCol w:w="4667"/>
      </w:tblGrid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F217B1" w:rsidRDefault="000272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F217B1" w:rsidRDefault="00027206">
      <w:pPr>
        <w:pStyle w:val="ChapterTitle"/>
        <w:rPr>
          <w:sz w:val="40"/>
        </w:rPr>
      </w:pPr>
      <w:r>
        <w:rPr>
          <w:smallCaps/>
          <w:sz w:val="24"/>
          <w:szCs w:val="20"/>
        </w:rPr>
        <w:t>D: Informacje dotyczące podwykonawców, na których zdolności wykonawca nie polega</w:t>
      </w:r>
    </w:p>
    <w:p w:rsidR="00F217B1" w:rsidRDefault="0002720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sz w:val="28"/>
        </w:rPr>
      </w:pPr>
      <w:r>
        <w:rPr>
          <w:sz w:val="28"/>
        </w:rPr>
        <w:t>(Sekcja, którą należy wypełnić jedynie w przypadku gdy instytucja zamawiająca lub podmiot zamawiający wprost tego zażąda.)</w:t>
      </w:r>
    </w:p>
    <w:tbl>
      <w:tblPr>
        <w:tblW w:w="9310" w:type="dxa"/>
        <w:tblInd w:w="-10" w:type="dxa"/>
        <w:tblLook w:val="04A0"/>
      </w:tblPr>
      <w:tblGrid>
        <w:gridCol w:w="4643"/>
        <w:gridCol w:w="4667"/>
      </w:tblGrid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F217B1" w:rsidRDefault="0002720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  <w:r>
        <w:br w:type="page"/>
      </w:r>
    </w:p>
    <w:p w:rsidR="00F217B1" w:rsidRDefault="00F217B1">
      <w:pPr>
        <w:spacing w:before="0" w:after="160" w:line="252" w:lineRule="auto"/>
        <w:jc w:val="left"/>
        <w:rPr>
          <w:rFonts w:ascii="Arial" w:hAnsi="Arial" w:cs="Arial"/>
          <w:b/>
          <w:sz w:val="20"/>
          <w:szCs w:val="20"/>
        </w:rPr>
      </w:pPr>
    </w:p>
    <w:p w:rsidR="00F217B1" w:rsidRDefault="00027206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F217B1" w:rsidRDefault="00027206">
      <w:pPr>
        <w:pStyle w:val="SectionTitle"/>
        <w:rPr>
          <w:sz w:val="36"/>
        </w:rPr>
      </w:pPr>
      <w:r>
        <w:rPr>
          <w:sz w:val="24"/>
          <w:szCs w:val="20"/>
        </w:rPr>
        <w:t>A: Podstawy związane z wyrokami skazującymi za przestępstwo</w:t>
      </w:r>
    </w:p>
    <w:p w:rsidR="00F217B1" w:rsidRDefault="000272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F217B1" w:rsidRDefault="0002720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F217B1" w:rsidRDefault="0002720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F217B1" w:rsidRDefault="0002720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5"/>
      </w:r>
      <w:bookmarkStart w:id="2" w:name="_DV_M1266"/>
      <w:bookmarkEnd w:id="2"/>
      <w:r>
        <w:rPr>
          <w:rFonts w:ascii="Arial" w:hAnsi="Arial" w:cs="Arial"/>
          <w:sz w:val="20"/>
          <w:szCs w:val="20"/>
        </w:rPr>
        <w:t>;</w:t>
      </w:r>
    </w:p>
    <w:p w:rsidR="00F217B1" w:rsidRDefault="0002720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6"/>
      </w:r>
    </w:p>
    <w:p w:rsidR="00F217B1" w:rsidRDefault="0002720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7"/>
      </w:r>
    </w:p>
    <w:p w:rsidR="00F217B1" w:rsidRDefault="0002720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9310" w:type="dxa"/>
        <w:tblInd w:w="-10" w:type="dxa"/>
        <w:tblLook w:val="04A0"/>
      </w:tblPr>
      <w:tblGrid>
        <w:gridCol w:w="4643"/>
        <w:gridCol w:w="4667"/>
      </w:tblGrid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217B1" w:rsidRDefault="000272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datę wyroku, określić, których spośród punktów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F217B1" w:rsidRDefault="00027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F217B1" w:rsidRDefault="00027206">
      <w:pPr>
        <w:pStyle w:val="SectionTitle"/>
        <w:rPr>
          <w:sz w:val="24"/>
        </w:rPr>
      </w:pPr>
      <w:r>
        <w:rPr>
          <w:sz w:val="24"/>
        </w:rPr>
        <w:t xml:space="preserve">B: Podstawy związane z płatnością podatków lub składek na ubezpieczenie społeczne </w:t>
      </w:r>
    </w:p>
    <w:tbl>
      <w:tblPr>
        <w:tblW w:w="9310" w:type="dxa"/>
        <w:tblInd w:w="-10" w:type="dxa"/>
        <w:tblLook w:val="04A0"/>
      </w:tblPr>
      <w:tblGrid>
        <w:gridCol w:w="4643"/>
        <w:gridCol w:w="2322"/>
        <w:gridCol w:w="2345"/>
      </w:tblGrid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217B1">
        <w:trPr>
          <w:cantSplit/>
          <w:trHeight w:val="470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F217B1" w:rsidRDefault="00027206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>- Czy ta decyzja jest ostateczna i wiążąca?</w:t>
            </w:r>
          </w:p>
          <w:p w:rsidR="00F217B1" w:rsidRDefault="00027206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>- Proszę podać datę wyroku lub decyzji.</w:t>
            </w:r>
          </w:p>
          <w:p w:rsidR="00F217B1" w:rsidRDefault="00027206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- 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F217B1">
        <w:trPr>
          <w:cantSplit/>
          <w:trHeight w:val="1977"/>
        </w:trPr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7B1" w:rsidRDefault="00F217B1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F217B1" w:rsidRDefault="00027206">
            <w:pPr>
              <w:pStyle w:val="Tiret0"/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217B1" w:rsidRDefault="00027206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217B1" w:rsidRDefault="00027206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F217B1" w:rsidRDefault="00027206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217B1" w:rsidRDefault="00027206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217B1" w:rsidRDefault="00027206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F217B1" w:rsidRDefault="00027206">
      <w:pPr>
        <w:pStyle w:val="SectionTitle"/>
        <w:rPr>
          <w:sz w:val="36"/>
        </w:rPr>
      </w:pPr>
      <w:r>
        <w:rPr>
          <w:sz w:val="24"/>
          <w:szCs w:val="20"/>
        </w:rPr>
        <w:t>C: Podstawy związane z niewypłacalnością, konfliktem interesów lub wykroczeniami zawodowymi</w:t>
      </w:r>
      <w:r>
        <w:rPr>
          <w:rStyle w:val="Zakotwiczenieprzypisudolnego"/>
          <w:sz w:val="24"/>
          <w:szCs w:val="20"/>
        </w:rPr>
        <w:footnoteReference w:id="25"/>
      </w:r>
    </w:p>
    <w:p w:rsidR="00F217B1" w:rsidRDefault="000272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310" w:type="dxa"/>
        <w:tblInd w:w="-10" w:type="dxa"/>
        <w:tblLook w:val="04A0"/>
      </w:tblPr>
      <w:tblGrid>
        <w:gridCol w:w="4643"/>
        <w:gridCol w:w="4667"/>
      </w:tblGrid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217B1">
        <w:trPr>
          <w:cantSplit/>
          <w:trHeight w:val="406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F217B1">
        <w:trPr>
          <w:cantSplit/>
          <w:trHeight w:val="405"/>
        </w:trPr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7B1" w:rsidRDefault="00F217B1">
            <w:pPr>
              <w:suppressAutoHyphens w:val="0"/>
              <w:spacing w:before="0" w:after="0"/>
              <w:jc w:val="left"/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F217B1" w:rsidRDefault="00027206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F217B1" w:rsidRDefault="00027206">
            <w:pPr>
              <w:pStyle w:val="Tiret0"/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217B1" w:rsidRDefault="00F217B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  <w:p w:rsidR="00F217B1" w:rsidRDefault="00027206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217B1" w:rsidRDefault="00F217B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217B1" w:rsidRDefault="00F217B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217B1" w:rsidRDefault="00027206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217B1" w:rsidRDefault="00027206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217B1" w:rsidRDefault="00F217B1">
            <w:pPr>
              <w:pStyle w:val="Tiret0"/>
              <w:tabs>
                <w:tab w:val="clear" w:pos="850"/>
                <w:tab w:val="left" w:pos="708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217B1">
        <w:trPr>
          <w:cantSplit/>
          <w:trHeight w:val="303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F217B1">
        <w:trPr>
          <w:cantSplit/>
          <w:trHeight w:val="303"/>
        </w:trPr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7B1" w:rsidRDefault="00F217B1">
            <w:pPr>
              <w:suppressAutoHyphens w:val="0"/>
              <w:spacing w:before="0" w:after="0"/>
              <w:jc w:val="left"/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217B1">
        <w:trPr>
          <w:cantSplit/>
          <w:trHeight w:val="515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217B1">
        <w:trPr>
          <w:cantSplit/>
          <w:trHeight w:val="514"/>
        </w:trPr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7B1" w:rsidRDefault="00F217B1">
            <w:pPr>
              <w:suppressAutoHyphens w:val="0"/>
              <w:spacing w:before="0" w:after="0"/>
              <w:jc w:val="left"/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217B1">
        <w:trPr>
          <w:trHeight w:val="131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217B1">
        <w:trPr>
          <w:trHeight w:val="154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217B1">
        <w:trPr>
          <w:cantSplit/>
          <w:trHeight w:val="932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217B1">
        <w:trPr>
          <w:cantSplit/>
          <w:trHeight w:val="931"/>
        </w:trPr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7B1" w:rsidRDefault="00F217B1">
            <w:pPr>
              <w:suppressAutoHyphens w:val="0"/>
              <w:spacing w:before="0" w:after="0"/>
              <w:jc w:val="left"/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a)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F217B1" w:rsidRDefault="00027206">
      <w:pPr>
        <w:pStyle w:val="SectionTitle"/>
        <w:rPr>
          <w:sz w:val="24"/>
        </w:rPr>
      </w:pPr>
      <w:r>
        <w:rPr>
          <w:sz w:val="24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310" w:type="dxa"/>
        <w:tblInd w:w="-10" w:type="dxa"/>
        <w:tblLook w:val="04A0"/>
      </w:tblPr>
      <w:tblGrid>
        <w:gridCol w:w="4643"/>
        <w:gridCol w:w="4667"/>
      </w:tblGrid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F217B1" w:rsidRDefault="00027206">
      <w:r>
        <w:br w:type="page"/>
      </w:r>
    </w:p>
    <w:p w:rsidR="00F217B1" w:rsidRDefault="00027206">
      <w:pPr>
        <w:pStyle w:val="ChapterTitle"/>
        <w:rPr>
          <w:sz w:val="40"/>
        </w:rPr>
      </w:pPr>
      <w:r>
        <w:rPr>
          <w:rFonts w:ascii="Arial" w:hAnsi="Arial" w:cs="Arial"/>
          <w:sz w:val="24"/>
          <w:szCs w:val="20"/>
        </w:rPr>
        <w:lastRenderedPageBreak/>
        <w:t>Część IV: Kryteria kwalifikacji</w:t>
      </w:r>
    </w:p>
    <w:p w:rsidR="00F217B1" w:rsidRDefault="00027206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</w:t>
      </w:r>
      <w:proofErr w:type="spellStart"/>
      <w:r>
        <w:rPr>
          <w:rFonts w:ascii="Arial" w:eastAsia="Symbol" w:hAnsi="Arial" w:cs="Arial"/>
          <w:sz w:val="20"/>
          <w:szCs w:val="20"/>
        </w:rPr>
        <w:t>A–D</w:t>
      </w:r>
      <w:proofErr w:type="spellEnd"/>
      <w:r>
        <w:rPr>
          <w:rFonts w:ascii="Arial" w:eastAsia="Symbol" w:hAnsi="Arial" w:cs="Arial"/>
          <w:sz w:val="20"/>
          <w:szCs w:val="20"/>
        </w:rPr>
        <w:t xml:space="preserve"> w niniejszej części) wykonawca oświadcza, że:</w:t>
      </w:r>
    </w:p>
    <w:p w:rsidR="00F217B1" w:rsidRDefault="00027206">
      <w:pPr>
        <w:pStyle w:val="SectionTitle"/>
        <w:rPr>
          <w:sz w:val="32"/>
        </w:rPr>
      </w:pPr>
      <w:r>
        <w:rPr>
          <w:rFonts w:ascii="Symbol" w:eastAsia="Symbol" w:hAnsi="Symbol" w:cs="Symbol"/>
          <w:sz w:val="22"/>
          <w:szCs w:val="20"/>
        </w:rPr>
        <w:t></w:t>
      </w:r>
      <w:r>
        <w:rPr>
          <w:rFonts w:ascii="Arial" w:eastAsia="Symbol" w:hAnsi="Arial" w:cs="Arial"/>
          <w:sz w:val="22"/>
          <w:szCs w:val="20"/>
        </w:rPr>
        <w:t>: Ogólne oświadczenie dotyczące wszystkich kryteriów kwalifikacji</w:t>
      </w:r>
    </w:p>
    <w:p w:rsidR="00F217B1" w:rsidRDefault="000272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Arial" w:hAnsi="Arial" w:cs="Arial"/>
          <w:b/>
          <w:sz w:val="20"/>
          <w:szCs w:val="20"/>
        </w:rPr>
        <w:t></w:t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9233" w:type="dxa"/>
        <w:tblInd w:w="-10" w:type="dxa"/>
        <w:tblLook w:val="04A0"/>
      </w:tblPr>
      <w:tblGrid>
        <w:gridCol w:w="4605"/>
        <w:gridCol w:w="4628"/>
      </w:tblGrid>
      <w:tr w:rsidR="00F217B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F217B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F217B1" w:rsidRDefault="00027206">
      <w:pPr>
        <w:pStyle w:val="SectionTitle"/>
        <w:rPr>
          <w:sz w:val="32"/>
        </w:rPr>
      </w:pPr>
      <w:r>
        <w:rPr>
          <w:rFonts w:eastAsia="Symbol"/>
          <w:sz w:val="22"/>
          <w:szCs w:val="20"/>
        </w:rPr>
        <w:t>A: Kompetencje</w:t>
      </w:r>
    </w:p>
    <w:p w:rsidR="00F217B1" w:rsidRDefault="000272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0" w:type="dxa"/>
        <w:tblInd w:w="-10" w:type="dxa"/>
        <w:tblLook w:val="04A0"/>
      </w:tblPr>
      <w:tblGrid>
        <w:gridCol w:w="4643"/>
        <w:gridCol w:w="4667"/>
      </w:tblGrid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akotwiczenieprzypisudolnego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Arial" w:eastAsia="Symbol" w:hAnsi="Arial" w:cs="Arial"/>
                <w:sz w:val="20"/>
                <w:szCs w:val="20"/>
              </w:rPr>
              <w:t>] Tak [] Nie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217B1" w:rsidRDefault="00027206">
      <w:pPr>
        <w:pStyle w:val="SectionTitle"/>
        <w:rPr>
          <w:sz w:val="32"/>
        </w:rPr>
      </w:pPr>
      <w:r>
        <w:rPr>
          <w:rFonts w:eastAsia="Symbol"/>
          <w:sz w:val="22"/>
          <w:szCs w:val="20"/>
        </w:rPr>
        <w:t>B: Sytuacja ekonomiczna i finansowa</w:t>
      </w:r>
    </w:p>
    <w:p w:rsidR="00F217B1" w:rsidRDefault="000272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0" w:type="dxa"/>
        <w:tblInd w:w="-10" w:type="dxa"/>
        <w:tblLook w:val="04A0"/>
      </w:tblPr>
      <w:tblGrid>
        <w:gridCol w:w="4643"/>
        <w:gridCol w:w="4667"/>
      </w:tblGrid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Pr="00DC4256" w:rsidRDefault="00027206">
            <w:r w:rsidRPr="00DC4256">
              <w:rPr>
                <w:rFonts w:ascii="Arial" w:eastAsia="Symbo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Pr="00DC4256" w:rsidRDefault="00027206">
            <w:r w:rsidRPr="00DC4256">
              <w:rPr>
                <w:rFonts w:ascii="Arial" w:eastAsia="Symbol" w:hAnsi="Arial" w:cs="Arial"/>
                <w:b/>
                <w:sz w:val="20"/>
                <w:szCs w:val="20"/>
              </w:rPr>
              <w:t>Odpowiedź: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akotwiczenieprzypisudolnego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F217B1" w:rsidRDefault="00027206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akotwiczenieprzypisudolnego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akotwiczenieprzypisudolnego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akotwiczenieprzypisudolnego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akotwiczenieprzypisudolnego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wykonawca jest ubezpieczony na następującą kwotę: </w:t>
            </w:r>
            <w:r>
              <w:rPr>
                <w:rFonts w:ascii="Arial" w:eastAsia="Arial" w:hAnsi="Arial" w:cs="Arial"/>
                <w:sz w:val="20"/>
                <w:szCs w:val="20"/>
              </w:rPr>
              <w:t>nie mniejszą niż 500 000,00 zł (słownie: pięćset tysięcy złotych)</w:t>
            </w:r>
          </w:p>
          <w:p w:rsidR="00F217B1" w:rsidRDefault="00027206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F217B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217B1" w:rsidRDefault="00027206">
      <w:pPr>
        <w:pStyle w:val="SectionTitle"/>
        <w:rPr>
          <w:sz w:val="32"/>
        </w:rPr>
      </w:pPr>
      <w:r>
        <w:rPr>
          <w:sz w:val="22"/>
          <w:szCs w:val="20"/>
        </w:rPr>
        <w:lastRenderedPageBreak/>
        <w:t>C: Zdolność techniczna i zawodowa</w:t>
      </w:r>
    </w:p>
    <w:p w:rsidR="00F217B1" w:rsidRDefault="000272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0" w:type="dxa"/>
        <w:tblInd w:w="-10" w:type="dxa"/>
        <w:tblLook w:val="04A0"/>
      </w:tblPr>
      <w:tblGrid>
        <w:gridCol w:w="4643"/>
        <w:gridCol w:w="4667"/>
      </w:tblGrid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bookmarkStart w:id="4" w:name="_DV_M4300"/>
            <w:bookmarkStart w:id="5" w:name="_DV_M4301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okresie odniesienia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217B1" w:rsidRDefault="00027206">
            <w:pPr>
              <w:tabs>
                <w:tab w:val="left" w:pos="1134"/>
              </w:tabs>
              <w:suppressAutoHyphens w:val="0"/>
              <w:spacing w:before="0" w:after="0"/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Wykonawca musi wykazać, iż w okresie ostatnich 3 lat przed upływem terminu składania ofert, a  jeżeli okres prowadzenia działalności jest krótszy – w tym okresie, wykonał lub wykonuje należycie co najmniej: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>edną usługę polegającą na odebraniu i zagospodarowaniu odpadów komunalnych lub na odbieraniu odpadów komunalnych o wartości minimum 500 000,00 zł brutto (słownie: pięćset tysięcy złotych)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F217B1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F217B1" w:rsidRDefault="00027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3</w:t>
            </w:r>
          </w:p>
          <w:p w:rsidR="00F217B1" w:rsidRDefault="00F2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217B1" w:rsidRDefault="00F2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217B1" w:rsidRDefault="00F217B1"/>
          <w:tbl>
            <w:tblPr>
              <w:tblW w:w="4165" w:type="dxa"/>
              <w:tblLook w:val="04A0"/>
            </w:tblPr>
            <w:tblGrid>
              <w:gridCol w:w="1337"/>
              <w:gridCol w:w="936"/>
              <w:gridCol w:w="723"/>
              <w:gridCol w:w="1169"/>
            </w:tblGrid>
            <w:tr w:rsidR="00F217B1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217B1" w:rsidRDefault="00027206">
                  <w:r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217B1" w:rsidRDefault="00027206">
                  <w:r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217B1" w:rsidRDefault="00027206">
                  <w:r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17B1" w:rsidRDefault="00027206">
                  <w:r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F217B1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217B1" w:rsidRDefault="00F217B1">
                  <w:pPr>
                    <w:pStyle w:val="Akapitzlist"/>
                    <w:snapToGrid w:val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217B1" w:rsidRDefault="00F217B1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217B1" w:rsidRDefault="00F217B1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17B1" w:rsidRDefault="00F217B1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217B1" w:rsidRDefault="00F217B1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>
              <w:rPr>
                <w:rStyle w:val="Zakotwicze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akotwicze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potrzeby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realizacji zamówienia:</w:t>
            </w:r>
          </w:p>
          <w:p w:rsidR="00F217B1" w:rsidRDefault="00027206">
            <w:pPr>
              <w:tabs>
                <w:tab w:val="left" w:pos="1134"/>
              </w:tabs>
              <w:spacing w:before="0"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Wykonawca musi wykazać, iż dysponuje lub będzie dysponować pojazdami w celu realizacji zamówienia tj. przynajmniej:</w:t>
            </w:r>
          </w:p>
          <w:p w:rsidR="00F217B1" w:rsidRDefault="00027206">
            <w:pPr>
              <w:numPr>
                <w:ilvl w:val="0"/>
                <w:numId w:val="2"/>
              </w:numPr>
              <w:tabs>
                <w:tab w:val="clear" w:pos="720"/>
                <w:tab w:val="left" w:pos="1134"/>
              </w:tabs>
              <w:spacing w:before="0" w:after="0"/>
            </w:pPr>
            <w:r>
              <w:rPr>
                <w:rFonts w:ascii="Arial" w:eastAsia="Arial" w:hAnsi="Arial" w:cs="Arial"/>
                <w:sz w:val="20"/>
              </w:rPr>
              <w:t>Samochodem ciężarowym bezpylnym typu śmieciarka o dopuszczalnej masie całkowitej powyżej 3,5 t przeznaczony do odbierania zmieszanych odpadów komunalnych z pojemników o pojemności 120l, 240l, 360l (zamiennie 240l + 120l)  i 1100l – 2 szt.</w:t>
            </w:r>
          </w:p>
          <w:p w:rsidR="00F217B1" w:rsidRDefault="00027206">
            <w:pPr>
              <w:numPr>
                <w:ilvl w:val="0"/>
                <w:numId w:val="2"/>
              </w:numPr>
              <w:tabs>
                <w:tab w:val="clear" w:pos="720"/>
                <w:tab w:val="left" w:pos="1134"/>
              </w:tabs>
              <w:spacing w:before="0" w:after="0"/>
            </w:pPr>
            <w:r>
              <w:rPr>
                <w:rFonts w:ascii="Arial" w:eastAsia="Arial" w:hAnsi="Arial" w:cs="Arial"/>
                <w:sz w:val="20"/>
              </w:rPr>
              <w:t>Samochodem ciężarowym skrzyniowym do odbierania worków z selektywnie zebranymi odpadami komunalnymi oraz odpadów wielkogabarytowych – 1 szt.</w:t>
            </w:r>
          </w:p>
          <w:p w:rsidR="00F217B1" w:rsidRDefault="00027206">
            <w:pPr>
              <w:numPr>
                <w:ilvl w:val="0"/>
                <w:numId w:val="2"/>
              </w:numPr>
              <w:tabs>
                <w:tab w:val="clear" w:pos="720"/>
                <w:tab w:val="left" w:pos="1134"/>
              </w:tabs>
              <w:spacing w:before="0" w:after="0"/>
            </w:pPr>
            <w: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Samochodem typu śmieciarka do odbioru selektywnie zebranych i zmieszanych odpadów z pojemników (śmieciarka małogabarytowa przystosowana do odbioru odpadów z posesji o utrudnionym dojeździe) – 1 szt.</w:t>
            </w:r>
          </w:p>
          <w:p w:rsidR="00F217B1" w:rsidRDefault="00027206">
            <w:pPr>
              <w:numPr>
                <w:ilvl w:val="0"/>
                <w:numId w:val="2"/>
              </w:numPr>
              <w:tabs>
                <w:tab w:val="clear" w:pos="720"/>
                <w:tab w:val="left" w:pos="1134"/>
              </w:tabs>
              <w:spacing w:before="0" w:after="0"/>
            </w:pPr>
            <w:r>
              <w:rPr>
                <w:rFonts w:ascii="Arial" w:eastAsia="Arial" w:hAnsi="Arial" w:cs="Arial"/>
                <w:sz w:val="20"/>
              </w:rPr>
              <w:t xml:space="preserve">Samochodem tzw.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bramowiec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lub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hakowiec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przeznaczony do odbioru kontenerów z odpadami (gruz, opony,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wielkogabaryty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 z PSZOK – 1 szt.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F217B1" w:rsidRDefault="00F217B1">
            <w:pPr>
              <w:ind w:left="720"/>
              <w:jc w:val="left"/>
              <w:rPr>
                <w:strike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spacing w:after="0"/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F217B1" w:rsidRDefault="00F217B1">
            <w:pPr>
              <w:rPr>
                <w:rFonts w:ascii="Arial" w:eastAsia="Courier New" w:hAnsi="Arial" w:cs="Arial"/>
                <w:strike/>
                <w:kern w:val="2"/>
                <w:sz w:val="18"/>
                <w:szCs w:val="18"/>
                <w:lang w:eastAsia="hi-IN" w:bidi="hi-IN"/>
              </w:rPr>
            </w:pPr>
          </w:p>
          <w:p w:rsidR="00F217B1" w:rsidRDefault="00027206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F217B1" w:rsidRDefault="00F217B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217B1" w:rsidRDefault="00027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F217B1" w:rsidRDefault="00F217B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217B1" w:rsidRDefault="00027206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217B1" w:rsidRDefault="00027206">
      <w:pPr>
        <w:pStyle w:val="SectionTitle"/>
        <w:rPr>
          <w:sz w:val="32"/>
        </w:rPr>
      </w:pPr>
      <w:bookmarkStart w:id="6" w:name="_DV_M4312"/>
      <w:bookmarkStart w:id="7" w:name="_DV_M4311"/>
      <w:bookmarkStart w:id="8" w:name="_DV_M4310"/>
      <w:bookmarkStart w:id="9" w:name="_DV_M4309"/>
      <w:bookmarkStart w:id="10" w:name="_DV_M4308"/>
      <w:bookmarkStart w:id="11" w:name="_DV_M4307"/>
      <w:bookmarkEnd w:id="6"/>
      <w:bookmarkEnd w:id="7"/>
      <w:bookmarkEnd w:id="8"/>
      <w:bookmarkEnd w:id="9"/>
      <w:bookmarkEnd w:id="10"/>
      <w:bookmarkEnd w:id="11"/>
      <w:r>
        <w:rPr>
          <w:sz w:val="22"/>
          <w:szCs w:val="20"/>
        </w:rPr>
        <w:lastRenderedPageBreak/>
        <w:t>D: Systemy zapewniania jakości i normy zarządzania środowiskowego</w:t>
      </w:r>
    </w:p>
    <w:p w:rsidR="00F217B1" w:rsidRDefault="000272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310" w:type="dxa"/>
        <w:tblInd w:w="-10" w:type="dxa"/>
        <w:tblLook w:val="04A0"/>
      </w:tblPr>
      <w:tblGrid>
        <w:gridCol w:w="4643"/>
        <w:gridCol w:w="4667"/>
      </w:tblGrid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217B1" w:rsidRDefault="00027206">
      <w:pPr>
        <w:jc w:val="center"/>
        <w:rPr>
          <w:sz w:val="32"/>
        </w:rPr>
      </w:pPr>
      <w:r>
        <w:br w:type="page"/>
      </w:r>
      <w:r>
        <w:rPr>
          <w:rFonts w:ascii="Arial" w:hAnsi="Arial" w:cs="Arial"/>
          <w:b/>
          <w:szCs w:val="20"/>
        </w:rPr>
        <w:lastRenderedPageBreak/>
        <w:t>Część V: Ograniczanie liczby kwalifikujących się kandydatów</w:t>
      </w:r>
    </w:p>
    <w:p w:rsidR="00F217B1" w:rsidRDefault="000272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>
        <w:rPr>
          <w:rFonts w:ascii="Arial" w:hAnsi="Arial" w:cs="Arial"/>
          <w:b/>
          <w:strike/>
          <w:sz w:val="20"/>
          <w:szCs w:val="20"/>
        </w:rPr>
        <w:t>niedyskryminacyjne</w:t>
      </w:r>
      <w:proofErr w:type="spellEnd"/>
      <w:r>
        <w:rPr>
          <w:rFonts w:ascii="Arial" w:hAnsi="Arial" w:cs="Arial"/>
          <w:b/>
          <w:strike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F217B1" w:rsidRDefault="00F217B1">
      <w:pPr>
        <w:rPr>
          <w:rFonts w:ascii="Arial" w:hAnsi="Arial" w:cs="Arial"/>
          <w:b/>
          <w:strike/>
          <w:sz w:val="20"/>
          <w:szCs w:val="20"/>
        </w:rPr>
      </w:pPr>
    </w:p>
    <w:p w:rsidR="00F217B1" w:rsidRDefault="00027206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9310" w:type="dxa"/>
        <w:tblInd w:w="-10" w:type="dxa"/>
        <w:tblLook w:val="04A0"/>
      </w:tblPr>
      <w:tblGrid>
        <w:gridCol w:w="4643"/>
        <w:gridCol w:w="4667"/>
      </w:tblGrid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niedyskryminacyjne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F217B1" w:rsidRDefault="00F217B1">
      <w:pPr>
        <w:pStyle w:val="ChapterTitle"/>
        <w:spacing w:after="0"/>
        <w:jc w:val="both"/>
        <w:rPr>
          <w:rFonts w:ascii="Arial" w:hAnsi="Arial" w:cs="Arial"/>
          <w:sz w:val="24"/>
          <w:szCs w:val="20"/>
        </w:rPr>
      </w:pPr>
    </w:p>
    <w:p w:rsidR="00F217B1" w:rsidRDefault="00027206">
      <w:pPr>
        <w:pStyle w:val="ChapterTitle"/>
        <w:spacing w:after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Część VI: Oświadczenia końcowe</w:t>
      </w:r>
    </w:p>
    <w:p w:rsidR="00F217B1" w:rsidRDefault="00027206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>
        <w:rPr>
          <w:rFonts w:ascii="Arial" w:hAnsi="Arial" w:cs="Arial"/>
          <w:i/>
          <w:sz w:val="20"/>
          <w:szCs w:val="20"/>
        </w:rPr>
        <w:t>II–V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F217B1" w:rsidRDefault="00027206"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217B1" w:rsidRDefault="00027206"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F217B1" w:rsidRDefault="00027206"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F217B1" w:rsidRDefault="00027206"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</w:t>
      </w:r>
      <w:r>
        <w:rPr>
          <w:rFonts w:ascii="Arial" w:hAnsi="Arial" w:cs="Arial"/>
          <w:i/>
          <w:sz w:val="20"/>
          <w:szCs w:val="20"/>
        </w:rPr>
        <w:lastRenderedPageBreak/>
        <w:t xml:space="preserve">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F217B1" w:rsidRDefault="00027206"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F217B1" w:rsidRDefault="00027206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p w:rsidR="00F217B1" w:rsidRDefault="00F217B1"/>
    <w:p w:rsidR="00F217B1" w:rsidRDefault="00F217B1"/>
    <w:p w:rsidR="00F217B1" w:rsidRDefault="00F217B1"/>
    <w:sectPr w:rsidR="00F217B1" w:rsidSect="00F217B1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73B" w:rsidRDefault="00ED673B" w:rsidP="00F217B1">
      <w:pPr>
        <w:spacing w:before="0" w:after="0"/>
      </w:pPr>
      <w:r>
        <w:separator/>
      </w:r>
    </w:p>
  </w:endnote>
  <w:endnote w:type="continuationSeparator" w:id="0">
    <w:p w:rsidR="00ED673B" w:rsidRDefault="00ED673B" w:rsidP="00F217B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7B1" w:rsidRDefault="00027206">
    <w:pPr>
      <w:tabs>
        <w:tab w:val="center" w:pos="4536"/>
        <w:tab w:val="right" w:pos="9072"/>
      </w:tabs>
      <w:jc w:val="center"/>
      <w:rPr>
        <w:rFonts w:cs="Mangal"/>
        <w:sz w:val="14"/>
        <w:szCs w:val="14"/>
      </w:rPr>
    </w:pPr>
    <w:r>
      <w:rPr>
        <w:rFonts w:cs="Mangal"/>
        <w:sz w:val="14"/>
        <w:szCs w:val="14"/>
      </w:rPr>
      <w:t>Szpital Powiatowy w Zawierciu realizuje projekt dofinansowany z Funduszy Europejskich pn.”Poprawa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73B" w:rsidRDefault="00ED673B">
      <w:r>
        <w:separator/>
      </w:r>
    </w:p>
  </w:footnote>
  <w:footnote w:type="continuationSeparator" w:id="0">
    <w:p w:rsidR="00ED673B" w:rsidRDefault="00ED673B">
      <w:r>
        <w:continuationSeparator/>
      </w:r>
    </w:p>
  </w:footnote>
  <w:footnote w:id="1">
    <w:p w:rsidR="00F217B1" w:rsidRDefault="00027206">
      <w:pPr>
        <w:pStyle w:val="FootnoteTex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F217B1" w:rsidRDefault="00027206">
      <w:pPr>
        <w:pStyle w:val="FootnoteText"/>
        <w:jc w:val="lef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F217B1" w:rsidRDefault="00027206">
      <w:pPr>
        <w:pStyle w:val="FootnoteTex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F217B1" w:rsidRDefault="00027206">
      <w:pPr>
        <w:pStyle w:val="FootnoteTex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F217B1" w:rsidRDefault="00027206">
      <w:pPr>
        <w:pStyle w:val="FootnoteTex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F217B1" w:rsidRDefault="00027206">
      <w:pPr>
        <w:pStyle w:val="FootnoteTex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F217B1" w:rsidRDefault="00027206">
      <w:pPr>
        <w:pStyle w:val="FootnoteTex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mikroprzedsiębiorstw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 oraz małych i średnich przedsiębiorstw (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F217B1" w:rsidRDefault="00027206">
      <w:pPr>
        <w:pStyle w:val="FootnoteText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Mikroprzedsiębiorstwo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F217B1" w:rsidRDefault="00027206">
      <w:pPr>
        <w:pStyle w:val="FootnoteText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F217B1" w:rsidRDefault="00027206">
      <w:pPr>
        <w:pStyle w:val="FootnoteText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 xml:space="preserve">Średnie przedsiębiorstwa: przedsiębiorstwa, które nie są 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mikroprzedsiębiorstwami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F217B1" w:rsidRDefault="00027206">
      <w:pPr>
        <w:pStyle w:val="FootnoteTex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F217B1" w:rsidRDefault="00027206">
      <w:pPr>
        <w:pStyle w:val="FootnoteTex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F217B1" w:rsidRDefault="00027206">
      <w:pPr>
        <w:pStyle w:val="FootnoteTex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F217B1" w:rsidRDefault="00027206">
      <w:pPr>
        <w:pStyle w:val="FootnoteTex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>
        <w:rPr>
          <w:rFonts w:ascii="Arial" w:hAnsi="Arial" w:cs="Arial"/>
          <w:i/>
          <w:sz w:val="16"/>
          <w:szCs w:val="16"/>
        </w:rPr>
        <w:t>venture</w:t>
      </w:r>
      <w:proofErr w:type="spellEnd"/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F217B1" w:rsidRDefault="00027206">
      <w:pPr>
        <w:pStyle w:val="FootnoteTex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F217B1" w:rsidRDefault="00027206">
      <w:pPr>
        <w:pStyle w:val="FootnoteTex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F217B1" w:rsidRDefault="00027206">
      <w:pPr>
        <w:pStyle w:val="FootnoteTex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F217B1" w:rsidRDefault="00027206">
      <w:pPr>
        <w:pStyle w:val="FootnoteTex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F217B1" w:rsidRDefault="00027206">
      <w:pPr>
        <w:pStyle w:val="FootnoteTex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F217B1" w:rsidRDefault="00027206">
      <w:pPr>
        <w:pStyle w:val="FootnoteTex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F217B1" w:rsidRDefault="00027206">
      <w:pPr>
        <w:pStyle w:val="FootnoteText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F217B1" w:rsidRDefault="00027206">
      <w:pPr>
        <w:pStyle w:val="FootnoteTex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F217B1" w:rsidRDefault="00027206">
      <w:pPr>
        <w:pStyle w:val="FootnoteTex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F217B1" w:rsidRDefault="00027206">
      <w:pPr>
        <w:pStyle w:val="FootnoteTex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F217B1" w:rsidRDefault="00027206">
      <w:pPr>
        <w:pStyle w:val="FootnoteTex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F217B1" w:rsidRDefault="00027206">
      <w:pPr>
        <w:pStyle w:val="FootnoteTex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F217B1" w:rsidRDefault="00027206">
      <w:pPr>
        <w:pStyle w:val="FootnoteTex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F217B1" w:rsidRDefault="00027206">
      <w:pPr>
        <w:pStyle w:val="FootnoteTex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F217B1" w:rsidRDefault="00027206">
      <w:pPr>
        <w:pStyle w:val="FootnoteTex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F217B1" w:rsidRDefault="00027206">
      <w:pPr>
        <w:pStyle w:val="FootnoteTex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F217B1" w:rsidRDefault="00027206">
      <w:pPr>
        <w:pStyle w:val="FootnoteTex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F217B1" w:rsidRDefault="00027206">
      <w:pPr>
        <w:pStyle w:val="FootnoteTex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F217B1" w:rsidRDefault="00027206">
      <w:pPr>
        <w:pStyle w:val="FootnoteTex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F217B1" w:rsidRDefault="00027206">
      <w:pPr>
        <w:pStyle w:val="FootnoteTex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F217B1" w:rsidRDefault="00027206">
      <w:pPr>
        <w:pStyle w:val="FootnoteTex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F217B1" w:rsidRDefault="00027206">
      <w:pPr>
        <w:pStyle w:val="FootnoteTex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F217B1" w:rsidRDefault="00027206">
      <w:pPr>
        <w:pStyle w:val="FootnoteTex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F217B1" w:rsidRDefault="00027206">
      <w:pPr>
        <w:pStyle w:val="FootnoteTex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F217B1" w:rsidRDefault="00027206">
      <w:pPr>
        <w:pStyle w:val="FootnoteTex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F217B1" w:rsidRDefault="00027206">
      <w:pPr>
        <w:pStyle w:val="FootnoteTex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F217B1" w:rsidRDefault="00027206">
      <w:pPr>
        <w:pStyle w:val="FootnoteTex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F217B1" w:rsidRDefault="00027206">
      <w:pPr>
        <w:pStyle w:val="FootnoteTex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F217B1" w:rsidRDefault="00027206">
      <w:pPr>
        <w:pStyle w:val="FootnoteTex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F217B1" w:rsidRDefault="00027206">
      <w:pPr>
        <w:pStyle w:val="FootnoteTex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F217B1" w:rsidRDefault="00027206">
      <w:pPr>
        <w:pStyle w:val="FootnoteTex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F217B1" w:rsidRDefault="00027206">
      <w:pPr>
        <w:pStyle w:val="FootnoteTex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F217B1" w:rsidRDefault="00027206">
      <w:pPr>
        <w:pStyle w:val="FootnoteTex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F217B1" w:rsidRDefault="00027206">
      <w:pPr>
        <w:pStyle w:val="FootnoteTex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F217B1" w:rsidRDefault="00027206">
      <w:pPr>
        <w:pStyle w:val="FootnoteTex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F217B1" w:rsidRDefault="00027206">
      <w:pPr>
        <w:pStyle w:val="FootnoteTex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F217B1" w:rsidRDefault="00027206">
      <w:pPr>
        <w:pStyle w:val="FootnoteTex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2046"/>
    <w:multiLevelType w:val="multilevel"/>
    <w:tmpl w:val="C32890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EA63BBF"/>
    <w:multiLevelType w:val="multilevel"/>
    <w:tmpl w:val="2B0486A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D99770C"/>
    <w:multiLevelType w:val="multilevel"/>
    <w:tmpl w:val="9B5A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7B1"/>
    <w:rsid w:val="00027206"/>
    <w:rsid w:val="0040124C"/>
    <w:rsid w:val="00B44D93"/>
    <w:rsid w:val="00BC6292"/>
    <w:rsid w:val="00DC4256"/>
    <w:rsid w:val="00ED673B"/>
    <w:rsid w:val="00F2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E96"/>
    <w:pPr>
      <w:suppressAutoHyphens/>
      <w:spacing w:before="120" w:after="120"/>
      <w:jc w:val="both"/>
    </w:pPr>
    <w:rPr>
      <w:rFonts w:ascii="Times New Roman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791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FootnoteText"/>
    <w:semiHidden/>
    <w:qFormat/>
    <w:rsid w:val="00791E96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NormalBoldChar">
    <w:name w:val="NormalBold Char"/>
    <w:qFormat/>
    <w:rsid w:val="00791E96"/>
    <w:rPr>
      <w:rFonts w:ascii="Times New Roman" w:eastAsia="Times New Roman" w:hAnsi="Times New Roman" w:cs="Times New Roman"/>
      <w:b/>
      <w:bCs w:val="0"/>
      <w:sz w:val="24"/>
    </w:rPr>
  </w:style>
  <w:style w:type="character" w:customStyle="1" w:styleId="DeltaViewInsertion">
    <w:name w:val="DeltaView Insertion"/>
    <w:qFormat/>
    <w:rsid w:val="00791E96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qFormat/>
    <w:rsid w:val="00791E96"/>
    <w:rPr>
      <w:vertAlign w:val="superscript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791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34FF"/>
    <w:rPr>
      <w:rFonts w:ascii="Tahoma" w:eastAsia="Calibri" w:hAnsi="Tahoma" w:cs="Tahoma"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428C7"/>
    <w:rPr>
      <w:rFonts w:ascii="Times New Roman" w:eastAsia="Calibri" w:hAnsi="Times New Roman" w:cs="Times New Roman"/>
      <w:sz w:val="24"/>
      <w:lang w:eastAsia="zh-CN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5428C7"/>
    <w:rPr>
      <w:rFonts w:ascii="Times New Roman" w:eastAsia="Calibri" w:hAnsi="Times New Roman" w:cs="Times New Roman"/>
      <w:sz w:val="24"/>
      <w:lang w:eastAsia="zh-CN"/>
    </w:rPr>
  </w:style>
  <w:style w:type="character" w:customStyle="1" w:styleId="Zakotwiczenieprzypisudolnego">
    <w:name w:val="Zakotwiczenie przypisu dolnego"/>
    <w:rsid w:val="00F217B1"/>
    <w:rPr>
      <w:vertAlign w:val="superscript"/>
    </w:rPr>
  </w:style>
  <w:style w:type="character" w:customStyle="1" w:styleId="Zakotwiczenieprzypisukocowego">
    <w:name w:val="Zakotwiczenie przypisu końcowego"/>
    <w:rsid w:val="00F217B1"/>
    <w:rPr>
      <w:vertAlign w:val="superscript"/>
    </w:rPr>
  </w:style>
  <w:style w:type="character" w:customStyle="1" w:styleId="Znakiprzypiswkocowych">
    <w:name w:val="Znaki przypisów końcowych"/>
    <w:qFormat/>
    <w:rsid w:val="00F217B1"/>
  </w:style>
  <w:style w:type="character" w:customStyle="1" w:styleId="Znakinumeracji">
    <w:name w:val="Znaki numeracji"/>
    <w:qFormat/>
    <w:rsid w:val="00F217B1"/>
  </w:style>
  <w:style w:type="character" w:customStyle="1" w:styleId="Znakiwypunktowania">
    <w:name w:val="Znaki wypunktowania"/>
    <w:qFormat/>
    <w:rsid w:val="00F217B1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qFormat/>
    <w:rsid w:val="00F217B1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217B1"/>
    <w:pPr>
      <w:spacing w:before="0" w:after="140" w:line="276" w:lineRule="auto"/>
    </w:pPr>
  </w:style>
  <w:style w:type="paragraph" w:styleId="Lista">
    <w:name w:val="List"/>
    <w:basedOn w:val="Tekstpodstawowy"/>
    <w:rsid w:val="00F217B1"/>
    <w:rPr>
      <w:rFonts w:cs="Arial"/>
    </w:rPr>
  </w:style>
  <w:style w:type="paragraph" w:customStyle="1" w:styleId="Caption">
    <w:name w:val="Caption"/>
    <w:basedOn w:val="Normalny"/>
    <w:qFormat/>
    <w:rsid w:val="00F217B1"/>
    <w:pPr>
      <w:suppressLineNumbers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F217B1"/>
    <w:pPr>
      <w:suppressLineNumbers/>
    </w:pPr>
    <w:rPr>
      <w:rFonts w:cs="Arial"/>
    </w:rPr>
  </w:style>
  <w:style w:type="paragraph" w:customStyle="1" w:styleId="FootnoteText">
    <w:name w:val="Footnote Text"/>
    <w:basedOn w:val="Normalny"/>
    <w:link w:val="TekstprzypisudolnegoZnak"/>
    <w:semiHidden/>
    <w:unhideWhenUsed/>
    <w:rsid w:val="00791E96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ny"/>
    <w:qFormat/>
    <w:rsid w:val="00791E96"/>
    <w:pPr>
      <w:ind w:left="850"/>
    </w:pPr>
  </w:style>
  <w:style w:type="paragraph" w:customStyle="1" w:styleId="NormalLeft">
    <w:name w:val="Normal Left"/>
    <w:basedOn w:val="Normalny"/>
    <w:qFormat/>
    <w:rsid w:val="00791E96"/>
    <w:pPr>
      <w:jc w:val="left"/>
    </w:pPr>
  </w:style>
  <w:style w:type="paragraph" w:customStyle="1" w:styleId="Tiret0">
    <w:name w:val="Tiret 0"/>
    <w:basedOn w:val="Normalny"/>
    <w:qFormat/>
    <w:rsid w:val="00791E96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qFormat/>
    <w:rsid w:val="00791E96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qFormat/>
    <w:rsid w:val="00791E96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qFormat/>
    <w:rsid w:val="00791E96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Heading1"/>
    <w:qFormat/>
    <w:rsid w:val="00791E96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qFormat/>
    <w:rsid w:val="00791E96"/>
    <w:pPr>
      <w:jc w:val="center"/>
    </w:pPr>
    <w:rPr>
      <w:b/>
      <w:u w:val="single"/>
    </w:rPr>
  </w:style>
  <w:style w:type="paragraph" w:styleId="Akapitzlist">
    <w:name w:val="List Paragraph"/>
    <w:basedOn w:val="Normalny"/>
    <w:uiPriority w:val="34"/>
    <w:qFormat/>
    <w:rsid w:val="00791E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34FF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F217B1"/>
  </w:style>
  <w:style w:type="paragraph" w:customStyle="1" w:styleId="Header">
    <w:name w:val="Header"/>
    <w:basedOn w:val="Normalny"/>
    <w:link w:val="NagwekZnak"/>
    <w:uiPriority w:val="99"/>
    <w:unhideWhenUsed/>
    <w:rsid w:val="005428C7"/>
    <w:pPr>
      <w:tabs>
        <w:tab w:val="center" w:pos="4536"/>
        <w:tab w:val="right" w:pos="9072"/>
      </w:tabs>
      <w:spacing w:before="0" w:after="0"/>
    </w:pPr>
  </w:style>
  <w:style w:type="paragraph" w:customStyle="1" w:styleId="Footer">
    <w:name w:val="Footer"/>
    <w:basedOn w:val="Normalny"/>
    <w:link w:val="StopkaZnak"/>
    <w:uiPriority w:val="99"/>
    <w:unhideWhenUsed/>
    <w:rsid w:val="005428C7"/>
    <w:pPr>
      <w:tabs>
        <w:tab w:val="center" w:pos="4536"/>
        <w:tab w:val="right" w:pos="9072"/>
      </w:tabs>
      <w:spacing w:before="0" w:after="0"/>
    </w:pPr>
  </w:style>
  <w:style w:type="paragraph" w:customStyle="1" w:styleId="Default">
    <w:name w:val="Default"/>
    <w:qFormat/>
    <w:rsid w:val="001B253D"/>
    <w:rPr>
      <w:rFonts w:ascii="Liberation Sans" w:eastAsia="Calibri" w:hAnsi="Liberation Sans" w:cs="Liberation Sans"/>
      <w:color w:val="000000"/>
      <w:sz w:val="24"/>
      <w:szCs w:val="24"/>
    </w:rPr>
  </w:style>
  <w:style w:type="paragraph" w:styleId="Stopka">
    <w:name w:val="footer"/>
    <w:basedOn w:val="Normalny"/>
    <w:link w:val="StopkaZnak1"/>
    <w:uiPriority w:val="99"/>
    <w:semiHidden/>
    <w:unhideWhenUsed/>
    <w:rsid w:val="00DC4256"/>
    <w:pPr>
      <w:tabs>
        <w:tab w:val="center" w:pos="4536"/>
        <w:tab w:val="right" w:pos="9072"/>
      </w:tabs>
      <w:spacing w:before="0" w:after="0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DC4256"/>
    <w:rPr>
      <w:rFonts w:ascii="Times New Roman" w:hAnsi="Times New Roman" w:cs="Times New Roman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99801-551D-42E2-A38F-8A280035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19</Pages>
  <Words>4722</Words>
  <Characters>28337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dc:description/>
  <cp:lastModifiedBy>Marek Kwoczała</cp:lastModifiedBy>
  <cp:revision>39</cp:revision>
  <cp:lastPrinted>2019-04-08T09:58:00Z</cp:lastPrinted>
  <dcterms:created xsi:type="dcterms:W3CDTF">2018-11-09T11:20:00Z</dcterms:created>
  <dcterms:modified xsi:type="dcterms:W3CDTF">2020-11-13T08:18:00Z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